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8808C" w14:textId="56D2489F" w:rsidR="0020312D" w:rsidRPr="0020312D" w:rsidRDefault="00C25935" w:rsidP="0020312D">
      <w:pPr>
        <w:rPr>
          <w:rFonts w:ascii="Arial" w:eastAsia="Times New Roman" w:hAnsi="Arial" w:cs="Arial"/>
          <w:lang w:val="en-US" w:eastAsia="de-DE"/>
        </w:rPr>
      </w:pPr>
      <w:r>
        <w:rPr>
          <w:rFonts w:ascii="Arial" w:eastAsia="Times New Roman" w:hAnsi="Arial" w:cs="Arial"/>
          <w:lang w:val="en-US" w:eastAsia="de-DE"/>
        </w:rPr>
        <w:t>T</w:t>
      </w:r>
      <w:r w:rsidR="0020312D" w:rsidRPr="0020312D">
        <w:rPr>
          <w:rFonts w:ascii="Arial" w:eastAsia="Times New Roman" w:hAnsi="Arial" w:cs="Arial"/>
          <w:lang w:val="en-US" w:eastAsia="de-DE"/>
        </w:rPr>
        <w:t>he University of Bremen, the Department 08 - Social Sciences is currently offering a</w:t>
      </w:r>
    </w:p>
    <w:p w14:paraId="11683ADA" w14:textId="046466A1" w:rsidR="0020312D" w:rsidRPr="00D77402" w:rsidRDefault="00B23136" w:rsidP="0020312D">
      <w:pPr>
        <w:rPr>
          <w:rFonts w:ascii="Arial" w:eastAsia="Times New Roman" w:hAnsi="Arial" w:cs="Arial"/>
          <w:b/>
          <w:lang w:val="en-US" w:eastAsia="de-DE"/>
        </w:rPr>
      </w:pPr>
      <w:r>
        <w:rPr>
          <w:rFonts w:ascii="Arial" w:eastAsia="Times New Roman" w:hAnsi="Arial" w:cs="Arial"/>
          <w:b/>
          <w:lang w:val="en-US" w:eastAsia="de-DE"/>
        </w:rPr>
        <w:t>P</w:t>
      </w:r>
      <w:r w:rsidR="0020312D" w:rsidRPr="00D77402">
        <w:rPr>
          <w:rFonts w:ascii="Arial" w:eastAsia="Times New Roman" w:hAnsi="Arial" w:cs="Arial"/>
          <w:b/>
          <w:lang w:val="en-US" w:eastAsia="de-DE"/>
        </w:rPr>
        <w:t xml:space="preserve">rofessorship </w:t>
      </w:r>
      <w:r w:rsidR="00D77402" w:rsidRPr="00D77402">
        <w:rPr>
          <w:rFonts w:ascii="Arial" w:eastAsia="Times New Roman" w:hAnsi="Arial" w:cs="Arial"/>
          <w:b/>
          <w:lang w:val="en-US" w:eastAsia="de-DE"/>
        </w:rPr>
        <w:t xml:space="preserve">(f/m/d) </w:t>
      </w:r>
      <w:r w:rsidR="00C25935" w:rsidRPr="00D77402">
        <w:rPr>
          <w:rFonts w:ascii="Arial" w:eastAsia="Times New Roman" w:hAnsi="Arial" w:cs="Arial"/>
          <w:b/>
          <w:lang w:val="en-US" w:eastAsia="de-DE"/>
        </w:rPr>
        <w:t>in Sociology</w:t>
      </w:r>
    </w:p>
    <w:p w14:paraId="66A67551" w14:textId="0CA65844" w:rsidR="0020312D" w:rsidRPr="0020312D" w:rsidRDefault="0020312D" w:rsidP="0020312D">
      <w:pPr>
        <w:rPr>
          <w:rFonts w:ascii="Arial" w:eastAsia="Times New Roman" w:hAnsi="Arial" w:cs="Arial"/>
          <w:lang w:val="en-US" w:eastAsia="de-DE"/>
        </w:rPr>
      </w:pPr>
      <w:r w:rsidRPr="0020312D">
        <w:rPr>
          <w:rFonts w:ascii="Arial" w:eastAsia="Times New Roman" w:hAnsi="Arial" w:cs="Arial"/>
          <w:lang w:val="en-US" w:eastAsia="de-DE"/>
        </w:rPr>
        <w:t>Grade W3</w:t>
      </w:r>
      <w:r>
        <w:rPr>
          <w:rFonts w:ascii="Arial" w:eastAsia="Times New Roman" w:hAnsi="Arial" w:cs="Arial"/>
          <w:lang w:val="en-US" w:eastAsia="de-DE"/>
        </w:rPr>
        <w:t>,</w:t>
      </w:r>
    </w:p>
    <w:p w14:paraId="7113A524" w14:textId="34C14E49" w:rsidR="0020312D" w:rsidRPr="0020312D" w:rsidRDefault="0020312D" w:rsidP="0020312D">
      <w:pPr>
        <w:rPr>
          <w:rFonts w:ascii="Arial" w:eastAsia="Times New Roman" w:hAnsi="Arial" w:cs="Arial"/>
          <w:lang w:val="en-US" w:eastAsia="de-DE"/>
        </w:rPr>
      </w:pPr>
      <w:r w:rsidRPr="0020312D">
        <w:rPr>
          <w:rFonts w:ascii="Arial" w:eastAsia="Times New Roman" w:hAnsi="Arial" w:cs="Arial"/>
          <w:lang w:val="en-US" w:eastAsia="de-DE"/>
        </w:rPr>
        <w:t>subject area</w:t>
      </w:r>
      <w:r>
        <w:rPr>
          <w:rFonts w:ascii="Arial" w:eastAsia="Times New Roman" w:hAnsi="Arial" w:cs="Arial"/>
          <w:lang w:val="en-US" w:eastAsia="de-DE"/>
        </w:rPr>
        <w:t>:</w:t>
      </w:r>
    </w:p>
    <w:p w14:paraId="19B33B89" w14:textId="77777777" w:rsidR="0020312D" w:rsidRPr="00D77402" w:rsidRDefault="0020312D" w:rsidP="0020312D">
      <w:pPr>
        <w:rPr>
          <w:rFonts w:ascii="Arial" w:eastAsia="Times New Roman" w:hAnsi="Arial" w:cs="Arial"/>
          <w:b/>
          <w:lang w:val="en-US" w:eastAsia="de-DE"/>
        </w:rPr>
      </w:pPr>
      <w:r w:rsidRPr="00D77402">
        <w:rPr>
          <w:rFonts w:ascii="Arial" w:eastAsia="Times New Roman" w:hAnsi="Arial" w:cs="Arial"/>
          <w:b/>
          <w:lang w:val="en-US" w:eastAsia="de-DE"/>
        </w:rPr>
        <w:t>Sociology with a focus on quantitative methods of empirical social research</w:t>
      </w:r>
    </w:p>
    <w:p w14:paraId="0BFFA827" w14:textId="3213085F" w:rsidR="0020312D" w:rsidRPr="00D77402" w:rsidRDefault="005B00C7" w:rsidP="0020312D">
      <w:pPr>
        <w:rPr>
          <w:rFonts w:ascii="Arial" w:eastAsia="Times New Roman" w:hAnsi="Arial" w:cs="Arial"/>
          <w:b/>
          <w:lang w:val="en-US" w:eastAsia="de-DE"/>
        </w:rPr>
      </w:pPr>
      <w:proofErr w:type="gramStart"/>
      <w:r w:rsidRPr="00D77402">
        <w:rPr>
          <w:rFonts w:ascii="Arial" w:eastAsia="Times New Roman" w:hAnsi="Arial" w:cs="Arial"/>
          <w:b/>
          <w:lang w:val="en-US" w:eastAsia="de-DE"/>
        </w:rPr>
        <w:t>reference</w:t>
      </w:r>
      <w:proofErr w:type="gramEnd"/>
      <w:r w:rsidRPr="00D77402">
        <w:rPr>
          <w:rFonts w:ascii="Arial" w:eastAsia="Times New Roman" w:hAnsi="Arial" w:cs="Arial"/>
          <w:b/>
          <w:lang w:val="en-US" w:eastAsia="de-DE"/>
        </w:rPr>
        <w:t xml:space="preserve"> number: P282</w:t>
      </w:r>
      <w:r w:rsidR="0020312D" w:rsidRPr="00D77402">
        <w:rPr>
          <w:rFonts w:ascii="Arial" w:eastAsia="Times New Roman" w:hAnsi="Arial" w:cs="Arial"/>
          <w:b/>
          <w:lang w:val="en-US" w:eastAsia="de-DE"/>
        </w:rPr>
        <w:t>/19</w:t>
      </w:r>
    </w:p>
    <w:p w14:paraId="51A06A46" w14:textId="572D2610" w:rsidR="0020312D" w:rsidRDefault="0020312D" w:rsidP="0020312D">
      <w:pPr>
        <w:rPr>
          <w:rFonts w:ascii="Arial" w:eastAsia="Times New Roman" w:hAnsi="Arial" w:cs="Arial"/>
          <w:lang w:val="en-US" w:eastAsia="de-DE"/>
        </w:rPr>
      </w:pPr>
      <w:r w:rsidRPr="0020312D">
        <w:rPr>
          <w:rFonts w:ascii="Arial" w:eastAsia="Times New Roman" w:hAnsi="Arial" w:cs="Arial"/>
          <w:lang w:val="en-US" w:eastAsia="de-DE"/>
        </w:rPr>
        <w:t xml:space="preserve">If the general requirements of civil service law </w:t>
      </w:r>
      <w:proofErr w:type="gramStart"/>
      <w:r w:rsidRPr="0020312D">
        <w:rPr>
          <w:rFonts w:ascii="Arial" w:eastAsia="Times New Roman" w:hAnsi="Arial" w:cs="Arial"/>
          <w:lang w:val="en-US" w:eastAsia="de-DE"/>
        </w:rPr>
        <w:t xml:space="preserve">are </w:t>
      </w:r>
      <w:r>
        <w:rPr>
          <w:rFonts w:ascii="Arial" w:eastAsia="Times New Roman" w:hAnsi="Arial" w:cs="Arial"/>
          <w:lang w:val="en-US" w:eastAsia="de-DE"/>
        </w:rPr>
        <w:t>met</w:t>
      </w:r>
      <w:proofErr w:type="gramEnd"/>
      <w:r w:rsidRPr="0020312D">
        <w:rPr>
          <w:rFonts w:ascii="Arial" w:eastAsia="Times New Roman" w:hAnsi="Arial" w:cs="Arial"/>
          <w:lang w:val="en-US" w:eastAsia="de-DE"/>
        </w:rPr>
        <w:t xml:space="preserve">, the candidate </w:t>
      </w:r>
      <w:r>
        <w:rPr>
          <w:rFonts w:ascii="Arial" w:eastAsia="Times New Roman" w:hAnsi="Arial" w:cs="Arial"/>
          <w:lang w:val="en-US" w:eastAsia="de-DE"/>
        </w:rPr>
        <w:t xml:space="preserve">will </w:t>
      </w:r>
      <w:r w:rsidRPr="0020312D">
        <w:rPr>
          <w:rFonts w:ascii="Arial" w:eastAsia="Times New Roman" w:hAnsi="Arial" w:cs="Arial"/>
          <w:lang w:val="en-US" w:eastAsia="de-DE"/>
        </w:rPr>
        <w:t>be granted civil servant status for life.</w:t>
      </w:r>
    </w:p>
    <w:p w14:paraId="48713180" w14:textId="25D856F9" w:rsidR="0020312D" w:rsidRPr="0020312D" w:rsidRDefault="0020312D" w:rsidP="0020312D">
      <w:pPr>
        <w:rPr>
          <w:rFonts w:ascii="Arial" w:eastAsia="Times New Roman" w:hAnsi="Arial" w:cs="Arial"/>
          <w:lang w:val="en-US" w:eastAsia="de-DE"/>
        </w:rPr>
      </w:pPr>
      <w:r w:rsidRPr="0020312D">
        <w:rPr>
          <w:rFonts w:ascii="Arial" w:eastAsia="Times New Roman" w:hAnsi="Arial" w:cs="Arial"/>
          <w:lang w:val="en-US" w:eastAsia="de-DE"/>
        </w:rPr>
        <w:t xml:space="preserve">We are looking for a personality who can represent this field in teaching and research. She </w:t>
      </w:r>
      <w:r>
        <w:rPr>
          <w:rFonts w:ascii="Arial" w:eastAsia="Times New Roman" w:hAnsi="Arial" w:cs="Arial"/>
          <w:lang w:val="en-US" w:eastAsia="de-DE"/>
        </w:rPr>
        <w:t xml:space="preserve">/ he </w:t>
      </w:r>
      <w:r w:rsidRPr="0020312D">
        <w:rPr>
          <w:rFonts w:ascii="Arial" w:eastAsia="Times New Roman" w:hAnsi="Arial" w:cs="Arial"/>
          <w:lang w:val="en-US" w:eastAsia="de-DE"/>
        </w:rPr>
        <w:t xml:space="preserve">has </w:t>
      </w:r>
      <w:r w:rsidR="00C25935">
        <w:rPr>
          <w:rFonts w:ascii="Arial" w:eastAsia="Times New Roman" w:hAnsi="Arial" w:cs="Arial"/>
          <w:lang w:val="en-US" w:eastAsia="de-DE"/>
        </w:rPr>
        <w:t xml:space="preserve">a </w:t>
      </w:r>
      <w:r w:rsidRPr="0020312D">
        <w:rPr>
          <w:rFonts w:ascii="Arial" w:eastAsia="Times New Roman" w:hAnsi="Arial" w:cs="Arial"/>
          <w:lang w:val="en-US" w:eastAsia="de-DE"/>
        </w:rPr>
        <w:t xml:space="preserve">broad theoretical knowledge and practical experience in the application </w:t>
      </w:r>
      <w:r>
        <w:rPr>
          <w:rFonts w:ascii="Arial" w:eastAsia="Times New Roman" w:hAnsi="Arial" w:cs="Arial"/>
          <w:lang w:val="en-US" w:eastAsia="de-DE"/>
        </w:rPr>
        <w:t xml:space="preserve">of </w:t>
      </w:r>
      <w:r w:rsidRPr="0020312D">
        <w:rPr>
          <w:rFonts w:ascii="Arial" w:eastAsia="Times New Roman" w:hAnsi="Arial" w:cs="Arial"/>
          <w:lang w:val="en-US" w:eastAsia="de-DE"/>
        </w:rPr>
        <w:t xml:space="preserve">quantitative methods of empirical social research. </w:t>
      </w:r>
      <w:r w:rsidR="00C25935">
        <w:rPr>
          <w:rFonts w:ascii="Arial" w:eastAsia="Times New Roman" w:hAnsi="Arial" w:cs="Arial"/>
          <w:lang w:val="en-US" w:eastAsia="de-DE"/>
        </w:rPr>
        <w:t>E</w:t>
      </w:r>
      <w:r>
        <w:rPr>
          <w:rFonts w:ascii="Arial" w:eastAsia="Times New Roman" w:hAnsi="Arial" w:cs="Arial"/>
          <w:lang w:val="en-US" w:eastAsia="de-DE"/>
        </w:rPr>
        <w:t xml:space="preserve">xpertise </w:t>
      </w:r>
      <w:r w:rsidRPr="0020312D">
        <w:rPr>
          <w:rFonts w:ascii="Arial" w:eastAsia="Times New Roman" w:hAnsi="Arial" w:cs="Arial"/>
          <w:lang w:val="en-US" w:eastAsia="de-DE"/>
        </w:rPr>
        <w:t>in the handling of personal longitudinal data</w:t>
      </w:r>
      <w:r w:rsidR="00C25935" w:rsidRPr="00C25935">
        <w:rPr>
          <w:rFonts w:ascii="Arial" w:eastAsia="Times New Roman" w:hAnsi="Arial" w:cs="Arial"/>
          <w:lang w:val="en-US" w:eastAsia="de-DE"/>
        </w:rPr>
        <w:t xml:space="preserve"> </w:t>
      </w:r>
      <w:r w:rsidR="00C25935" w:rsidRPr="0020312D">
        <w:rPr>
          <w:rFonts w:ascii="Arial" w:eastAsia="Times New Roman" w:hAnsi="Arial" w:cs="Arial"/>
          <w:lang w:val="en-US" w:eastAsia="de-DE"/>
        </w:rPr>
        <w:t>is</w:t>
      </w:r>
      <w:r w:rsidR="00C25935">
        <w:rPr>
          <w:rFonts w:ascii="Arial" w:eastAsia="Times New Roman" w:hAnsi="Arial" w:cs="Arial"/>
          <w:lang w:val="en-US" w:eastAsia="de-DE"/>
        </w:rPr>
        <w:t xml:space="preserve"> d</w:t>
      </w:r>
      <w:r w:rsidR="00C25935" w:rsidRPr="0020312D">
        <w:rPr>
          <w:rFonts w:ascii="Arial" w:eastAsia="Times New Roman" w:hAnsi="Arial" w:cs="Arial"/>
          <w:lang w:val="en-US" w:eastAsia="de-DE"/>
        </w:rPr>
        <w:t>esired</w:t>
      </w:r>
      <w:r>
        <w:rPr>
          <w:rFonts w:ascii="Arial" w:eastAsia="Times New Roman" w:hAnsi="Arial" w:cs="Arial"/>
          <w:lang w:val="en-US" w:eastAsia="de-DE"/>
        </w:rPr>
        <w:t>,</w:t>
      </w:r>
      <w:r w:rsidRPr="0020312D">
        <w:rPr>
          <w:rFonts w:ascii="Arial" w:eastAsia="Times New Roman" w:hAnsi="Arial" w:cs="Arial"/>
          <w:lang w:val="en-US" w:eastAsia="de-DE"/>
        </w:rPr>
        <w:t xml:space="preserve"> as well as in the area of measurement and scaling. Very good knowledge in dealing with complex samples is required. The </w:t>
      </w:r>
      <w:r w:rsidR="00C25935">
        <w:rPr>
          <w:rFonts w:ascii="Arial" w:eastAsia="Times New Roman" w:hAnsi="Arial" w:cs="Arial"/>
          <w:lang w:val="en-US" w:eastAsia="de-DE"/>
        </w:rPr>
        <w:t>professorship is focused on</w:t>
      </w:r>
      <w:r w:rsidRPr="0020312D">
        <w:rPr>
          <w:rFonts w:ascii="Arial" w:eastAsia="Times New Roman" w:hAnsi="Arial" w:cs="Arial"/>
          <w:lang w:val="en-US" w:eastAsia="de-DE"/>
        </w:rPr>
        <w:t xml:space="preserve"> teaching and research in the field of quantitative social research as well as </w:t>
      </w:r>
      <w:r w:rsidR="00C25935">
        <w:rPr>
          <w:rFonts w:ascii="Arial" w:eastAsia="Times New Roman" w:hAnsi="Arial" w:cs="Arial"/>
          <w:lang w:val="en-US" w:eastAsia="de-DE"/>
        </w:rPr>
        <w:t xml:space="preserve">the </w:t>
      </w:r>
      <w:r w:rsidRPr="0020312D">
        <w:rPr>
          <w:rFonts w:ascii="Arial" w:eastAsia="Times New Roman" w:hAnsi="Arial" w:cs="Arial"/>
          <w:lang w:val="en-US" w:eastAsia="de-DE"/>
        </w:rPr>
        <w:t>scientific theoretical foundations</w:t>
      </w:r>
      <w:r>
        <w:rPr>
          <w:rFonts w:ascii="Arial" w:eastAsia="Times New Roman" w:hAnsi="Arial" w:cs="Arial"/>
          <w:lang w:val="en-US" w:eastAsia="de-DE"/>
        </w:rPr>
        <w:t xml:space="preserve">, such as </w:t>
      </w:r>
      <w:r w:rsidRPr="0020312D">
        <w:rPr>
          <w:rFonts w:ascii="Arial" w:eastAsia="Times New Roman" w:hAnsi="Arial" w:cs="Arial"/>
          <w:lang w:val="en-US" w:eastAsia="de-DE"/>
        </w:rPr>
        <w:t>philosophy of science</w:t>
      </w:r>
      <w:r w:rsidR="00C25935">
        <w:rPr>
          <w:rFonts w:ascii="Arial" w:eastAsia="Times New Roman" w:hAnsi="Arial" w:cs="Arial"/>
          <w:lang w:val="en-US" w:eastAsia="de-DE"/>
        </w:rPr>
        <w:t xml:space="preserve"> and </w:t>
      </w:r>
      <w:r w:rsidR="00C25935" w:rsidRPr="00C25935">
        <w:rPr>
          <w:rFonts w:ascii="Arial" w:eastAsia="Times New Roman" w:hAnsi="Arial" w:cs="Arial"/>
          <w:lang w:val="en-US" w:eastAsia="de-DE"/>
        </w:rPr>
        <w:t>epistemology</w:t>
      </w:r>
      <w:r w:rsidRPr="0020312D">
        <w:rPr>
          <w:rFonts w:ascii="Arial" w:eastAsia="Times New Roman" w:hAnsi="Arial" w:cs="Arial"/>
          <w:lang w:val="en-US" w:eastAsia="de-DE"/>
        </w:rPr>
        <w:t xml:space="preserve">.  </w:t>
      </w:r>
    </w:p>
    <w:p w14:paraId="3984CFF2" w14:textId="386E08D3" w:rsidR="0020312D" w:rsidRPr="0020312D" w:rsidRDefault="0020312D" w:rsidP="0020312D">
      <w:pPr>
        <w:rPr>
          <w:rFonts w:ascii="Arial" w:eastAsia="Times New Roman" w:hAnsi="Arial" w:cs="Arial"/>
          <w:lang w:val="en-US" w:eastAsia="de-DE"/>
        </w:rPr>
      </w:pPr>
      <w:r>
        <w:rPr>
          <w:rFonts w:ascii="Arial" w:eastAsia="Times New Roman" w:hAnsi="Arial" w:cs="Arial"/>
          <w:lang w:val="en-US" w:eastAsia="de-DE"/>
        </w:rPr>
        <w:t>Applicants are</w:t>
      </w:r>
      <w:r w:rsidRPr="0020312D">
        <w:rPr>
          <w:rFonts w:ascii="Arial" w:eastAsia="Times New Roman" w:hAnsi="Arial" w:cs="Arial"/>
          <w:lang w:val="en-US" w:eastAsia="de-DE"/>
        </w:rPr>
        <w:t xml:space="preserve"> expected </w:t>
      </w:r>
      <w:r>
        <w:rPr>
          <w:rFonts w:ascii="Arial" w:eastAsia="Times New Roman" w:hAnsi="Arial" w:cs="Arial"/>
          <w:lang w:val="en-US" w:eastAsia="de-DE"/>
        </w:rPr>
        <w:t>to cooperate in</w:t>
      </w:r>
      <w:r w:rsidRPr="0020312D">
        <w:rPr>
          <w:rFonts w:ascii="Arial" w:eastAsia="Times New Roman" w:hAnsi="Arial" w:cs="Arial"/>
          <w:lang w:val="en-US" w:eastAsia="de-DE"/>
        </w:rPr>
        <w:t xml:space="preserve"> </w:t>
      </w:r>
      <w:r w:rsidR="003B556A">
        <w:rPr>
          <w:rFonts w:ascii="Arial" w:eastAsia="Times New Roman" w:hAnsi="Arial" w:cs="Arial"/>
          <w:lang w:val="en-US" w:eastAsia="de-DE"/>
        </w:rPr>
        <w:t xml:space="preserve">the </w:t>
      </w:r>
      <w:r w:rsidRPr="0020312D">
        <w:rPr>
          <w:rFonts w:ascii="Arial" w:eastAsia="Times New Roman" w:hAnsi="Arial" w:cs="Arial"/>
          <w:lang w:val="en-US" w:eastAsia="de-DE"/>
        </w:rPr>
        <w:t xml:space="preserve">SOCIUM Research Centre for Inequality and Social Policy and </w:t>
      </w:r>
      <w:r>
        <w:rPr>
          <w:rFonts w:ascii="Arial" w:eastAsia="Times New Roman" w:hAnsi="Arial" w:cs="Arial"/>
          <w:lang w:val="en-US" w:eastAsia="de-DE"/>
        </w:rPr>
        <w:t>to do</w:t>
      </w:r>
      <w:r w:rsidR="003B556A">
        <w:rPr>
          <w:rFonts w:ascii="Arial" w:eastAsia="Times New Roman" w:hAnsi="Arial" w:cs="Arial"/>
          <w:lang w:val="en-US" w:eastAsia="de-DE"/>
        </w:rPr>
        <w:t xml:space="preserve"> research with an appropriate</w:t>
      </w:r>
      <w:r w:rsidRPr="0020312D">
        <w:rPr>
          <w:rFonts w:ascii="Arial" w:eastAsia="Times New Roman" w:hAnsi="Arial" w:cs="Arial"/>
          <w:lang w:val="en-US" w:eastAsia="de-DE"/>
        </w:rPr>
        <w:t xml:space="preserve"> focus. </w:t>
      </w:r>
      <w:r w:rsidR="003B556A">
        <w:rPr>
          <w:rFonts w:ascii="Arial" w:eastAsia="Times New Roman" w:hAnsi="Arial" w:cs="Arial"/>
          <w:lang w:val="en-US" w:eastAsia="de-DE"/>
        </w:rPr>
        <w:t xml:space="preserve">Cooperative requirements imply </w:t>
      </w:r>
      <w:r w:rsidRPr="0020312D">
        <w:rPr>
          <w:rFonts w:ascii="Arial" w:eastAsia="Times New Roman" w:hAnsi="Arial" w:cs="Arial"/>
          <w:lang w:val="en-US" w:eastAsia="de-DE"/>
        </w:rPr>
        <w:t xml:space="preserve">openness for qualitative research. </w:t>
      </w:r>
      <w:r>
        <w:rPr>
          <w:rFonts w:ascii="Arial" w:eastAsia="Times New Roman" w:hAnsi="Arial" w:cs="Arial"/>
          <w:lang w:val="en-US" w:eastAsia="de-DE"/>
        </w:rPr>
        <w:t xml:space="preserve"> </w:t>
      </w:r>
    </w:p>
    <w:p w14:paraId="372A4597" w14:textId="218E69BC" w:rsidR="0020312D" w:rsidRPr="0020312D" w:rsidRDefault="0020312D" w:rsidP="0020312D">
      <w:pPr>
        <w:rPr>
          <w:rFonts w:ascii="Arial" w:eastAsia="Times New Roman" w:hAnsi="Arial" w:cs="Arial"/>
          <w:lang w:val="en-US" w:eastAsia="de-DE"/>
        </w:rPr>
      </w:pPr>
      <w:r>
        <w:rPr>
          <w:rFonts w:ascii="Arial" w:eastAsia="Times New Roman" w:hAnsi="Arial" w:cs="Arial"/>
          <w:lang w:val="en-US" w:eastAsia="de-DE"/>
        </w:rPr>
        <w:t xml:space="preserve">A major part of the </w:t>
      </w:r>
      <w:r w:rsidRPr="0020312D">
        <w:rPr>
          <w:rFonts w:ascii="Arial" w:eastAsia="Times New Roman" w:hAnsi="Arial" w:cs="Arial"/>
          <w:lang w:val="en-US" w:eastAsia="de-DE"/>
        </w:rPr>
        <w:t xml:space="preserve">teaching </w:t>
      </w:r>
      <w:r>
        <w:rPr>
          <w:rFonts w:ascii="Arial" w:eastAsia="Times New Roman" w:hAnsi="Arial" w:cs="Arial"/>
          <w:lang w:val="en-US" w:eastAsia="de-DE"/>
        </w:rPr>
        <w:t xml:space="preserve">obligations is covered by </w:t>
      </w:r>
      <w:r w:rsidRPr="0020312D">
        <w:rPr>
          <w:rFonts w:ascii="Arial" w:eastAsia="Times New Roman" w:hAnsi="Arial" w:cs="Arial"/>
          <w:lang w:val="en-US" w:eastAsia="de-DE"/>
        </w:rPr>
        <w:t xml:space="preserve">the </w:t>
      </w:r>
      <w:r w:rsidR="003B556A">
        <w:rPr>
          <w:rFonts w:ascii="Arial" w:eastAsia="Times New Roman" w:hAnsi="Arial" w:cs="Arial"/>
          <w:lang w:val="en-US" w:eastAsia="de-DE"/>
        </w:rPr>
        <w:t>Bachelor's and Master's program</w:t>
      </w:r>
      <w:r w:rsidRPr="0020312D">
        <w:rPr>
          <w:rFonts w:ascii="Arial" w:eastAsia="Times New Roman" w:hAnsi="Arial" w:cs="Arial"/>
          <w:lang w:val="en-US" w:eastAsia="de-DE"/>
        </w:rPr>
        <w:t>s in sociology and related subjects of the department</w:t>
      </w:r>
      <w:r>
        <w:rPr>
          <w:rFonts w:ascii="Arial" w:eastAsia="Times New Roman" w:hAnsi="Arial" w:cs="Arial"/>
          <w:lang w:val="en-US" w:eastAsia="de-DE"/>
        </w:rPr>
        <w:t>,</w:t>
      </w:r>
      <w:r w:rsidRPr="0020312D">
        <w:rPr>
          <w:rFonts w:ascii="Arial" w:eastAsia="Times New Roman" w:hAnsi="Arial" w:cs="Arial"/>
          <w:lang w:val="en-US" w:eastAsia="de-DE"/>
        </w:rPr>
        <w:t xml:space="preserve"> as well as the graduate education at the </w:t>
      </w:r>
      <w:r w:rsidR="003B556A">
        <w:rPr>
          <w:rFonts w:ascii="Arial" w:eastAsia="Times New Roman" w:hAnsi="Arial" w:cs="Arial"/>
          <w:lang w:val="en-US" w:eastAsia="de-DE"/>
        </w:rPr>
        <w:t xml:space="preserve">graduate school </w:t>
      </w:r>
      <w:r w:rsidRPr="0020312D">
        <w:rPr>
          <w:rFonts w:ascii="Arial" w:eastAsia="Times New Roman" w:hAnsi="Arial" w:cs="Arial"/>
          <w:lang w:val="en-US" w:eastAsia="de-DE"/>
        </w:rPr>
        <w:t xml:space="preserve">BIGSSS. </w:t>
      </w:r>
      <w:r w:rsidR="003B556A">
        <w:rPr>
          <w:rFonts w:ascii="Arial" w:eastAsia="Times New Roman" w:hAnsi="Arial" w:cs="Arial"/>
          <w:lang w:val="en-US" w:eastAsia="de-DE"/>
        </w:rPr>
        <w:t xml:space="preserve">Ability to </w:t>
      </w:r>
      <w:r w:rsidRPr="0020312D">
        <w:rPr>
          <w:rFonts w:ascii="Arial" w:eastAsia="Times New Roman" w:hAnsi="Arial" w:cs="Arial"/>
          <w:lang w:val="en-US" w:eastAsia="de-DE"/>
        </w:rPr>
        <w:t xml:space="preserve">offer courses in English </w:t>
      </w:r>
      <w:r>
        <w:rPr>
          <w:rFonts w:ascii="Arial" w:eastAsia="Times New Roman" w:hAnsi="Arial" w:cs="Arial"/>
          <w:lang w:val="en-US" w:eastAsia="de-DE"/>
        </w:rPr>
        <w:t xml:space="preserve">at the </w:t>
      </w:r>
      <w:r w:rsidRPr="0020312D">
        <w:rPr>
          <w:rFonts w:ascii="Arial" w:eastAsia="Times New Roman" w:hAnsi="Arial" w:cs="Arial"/>
          <w:lang w:val="en-US" w:eastAsia="de-DE"/>
        </w:rPr>
        <w:t>BIGSSS</w:t>
      </w:r>
      <w:r w:rsidR="003B556A">
        <w:rPr>
          <w:rFonts w:ascii="Arial" w:eastAsia="Times New Roman" w:hAnsi="Arial" w:cs="Arial"/>
          <w:lang w:val="en-US" w:eastAsia="de-DE"/>
        </w:rPr>
        <w:t xml:space="preserve"> is required</w:t>
      </w:r>
      <w:r w:rsidRPr="0020312D">
        <w:rPr>
          <w:rFonts w:ascii="Arial" w:eastAsia="Times New Roman" w:hAnsi="Arial" w:cs="Arial"/>
          <w:lang w:val="en-US" w:eastAsia="de-DE"/>
        </w:rPr>
        <w:t xml:space="preserve">. The use of media-supported forms of learning is desirable. </w:t>
      </w:r>
      <w:r w:rsidR="003B556A">
        <w:rPr>
          <w:rFonts w:ascii="Arial" w:eastAsia="Times New Roman" w:hAnsi="Arial" w:cs="Arial"/>
          <w:lang w:val="en-US" w:eastAsia="de-DE"/>
        </w:rPr>
        <w:t>Applicants should be prepared to s</w:t>
      </w:r>
      <w:r>
        <w:rPr>
          <w:rFonts w:ascii="Arial" w:eastAsia="Times New Roman" w:hAnsi="Arial" w:cs="Arial"/>
          <w:lang w:val="en-US" w:eastAsia="de-DE"/>
        </w:rPr>
        <w:t>upport th</w:t>
      </w:r>
      <w:r w:rsidRPr="0020312D">
        <w:rPr>
          <w:rFonts w:ascii="Arial" w:eastAsia="Times New Roman" w:hAnsi="Arial" w:cs="Arial"/>
          <w:lang w:val="en-US" w:eastAsia="de-DE"/>
        </w:rPr>
        <w:t>e concept of "research-based learning".</w:t>
      </w:r>
    </w:p>
    <w:p w14:paraId="6BBC810D" w14:textId="48A3EC74" w:rsidR="0020312D" w:rsidRPr="0020312D" w:rsidRDefault="0020312D" w:rsidP="0020312D">
      <w:pPr>
        <w:rPr>
          <w:rFonts w:ascii="Arial" w:eastAsia="Times New Roman" w:hAnsi="Arial" w:cs="Arial"/>
          <w:lang w:val="en-US" w:eastAsia="de-DE"/>
        </w:rPr>
      </w:pPr>
      <w:r w:rsidRPr="0020312D">
        <w:rPr>
          <w:rFonts w:ascii="Arial" w:eastAsia="Times New Roman" w:hAnsi="Arial" w:cs="Arial"/>
          <w:lang w:val="en-US" w:eastAsia="de-DE"/>
        </w:rPr>
        <w:t xml:space="preserve">In addition to a pleasant collegial working atmosphere, the University of Bremen offers a lively scientific environment </w:t>
      </w:r>
      <w:r>
        <w:rPr>
          <w:rFonts w:ascii="Arial" w:eastAsia="Times New Roman" w:hAnsi="Arial" w:cs="Arial"/>
          <w:lang w:val="en-US" w:eastAsia="de-DE"/>
        </w:rPr>
        <w:t>where</w:t>
      </w:r>
      <w:r w:rsidRPr="0020312D">
        <w:rPr>
          <w:rFonts w:ascii="Arial" w:eastAsia="Times New Roman" w:hAnsi="Arial" w:cs="Arial"/>
          <w:lang w:val="en-US" w:eastAsia="de-DE"/>
        </w:rPr>
        <w:t xml:space="preserve"> both internal and interdisciplinary cooperation can develop. The person to be appointed </w:t>
      </w:r>
      <w:r w:rsidR="003B556A">
        <w:rPr>
          <w:rFonts w:ascii="Arial" w:eastAsia="Times New Roman" w:hAnsi="Arial" w:cs="Arial"/>
          <w:lang w:val="en-US" w:eastAsia="de-DE"/>
        </w:rPr>
        <w:t>must</w:t>
      </w:r>
      <w:r w:rsidRPr="0020312D">
        <w:rPr>
          <w:rFonts w:ascii="Arial" w:eastAsia="Times New Roman" w:hAnsi="Arial" w:cs="Arial"/>
          <w:lang w:val="en-US" w:eastAsia="de-DE"/>
        </w:rPr>
        <w:t xml:space="preserve"> have international scientific experience, active participation in international</w:t>
      </w:r>
      <w:r w:rsidR="003B556A">
        <w:rPr>
          <w:rFonts w:ascii="Arial" w:eastAsia="Times New Roman" w:hAnsi="Arial" w:cs="Arial"/>
          <w:lang w:val="en-US" w:eastAsia="de-DE"/>
        </w:rPr>
        <w:t>ly visible research</w:t>
      </w:r>
      <w:r w:rsidRPr="0020312D">
        <w:rPr>
          <w:rFonts w:ascii="Arial" w:eastAsia="Times New Roman" w:hAnsi="Arial" w:cs="Arial"/>
          <w:lang w:val="en-US" w:eastAsia="de-DE"/>
        </w:rPr>
        <w:t xml:space="preserve"> and international networking as well as experience in the acquisition and implementation of third-party fund</w:t>
      </w:r>
      <w:r w:rsidR="003B556A">
        <w:rPr>
          <w:rFonts w:ascii="Arial" w:eastAsia="Times New Roman" w:hAnsi="Arial" w:cs="Arial"/>
          <w:lang w:val="en-US" w:eastAsia="de-DE"/>
        </w:rPr>
        <w:t>ed</w:t>
      </w:r>
      <w:r w:rsidRPr="0020312D">
        <w:rPr>
          <w:rFonts w:ascii="Arial" w:eastAsia="Times New Roman" w:hAnsi="Arial" w:cs="Arial"/>
          <w:lang w:val="en-US" w:eastAsia="de-DE"/>
        </w:rPr>
        <w:t xml:space="preserve"> projects. </w:t>
      </w:r>
      <w:r w:rsidR="003B556A">
        <w:rPr>
          <w:rFonts w:ascii="Arial" w:eastAsia="Times New Roman" w:hAnsi="Arial" w:cs="Arial"/>
          <w:lang w:val="en-US" w:eastAsia="de-DE"/>
        </w:rPr>
        <w:t>We expect p</w:t>
      </w:r>
      <w:r w:rsidRPr="0020312D">
        <w:rPr>
          <w:rFonts w:ascii="Arial" w:eastAsia="Times New Roman" w:hAnsi="Arial" w:cs="Arial"/>
          <w:lang w:val="en-US" w:eastAsia="de-DE"/>
        </w:rPr>
        <w:t>articipation in ongoing collaborative social science research initiatives within the framework of well-established interdisciplinary cooperation</w:t>
      </w:r>
      <w:r>
        <w:rPr>
          <w:rFonts w:ascii="Arial" w:eastAsia="Times New Roman" w:hAnsi="Arial" w:cs="Arial"/>
          <w:lang w:val="en-US" w:eastAsia="de-DE"/>
        </w:rPr>
        <w:t xml:space="preserve">, particularly </w:t>
      </w:r>
      <w:r w:rsidRPr="0020312D">
        <w:rPr>
          <w:rFonts w:ascii="Arial" w:eastAsia="Times New Roman" w:hAnsi="Arial" w:cs="Arial"/>
          <w:lang w:val="en-US" w:eastAsia="de-DE"/>
        </w:rPr>
        <w:t>in the field of social inequality and social policy, as well as the establishment of the Data and Methods Centre of the Social Sciences Research Area.</w:t>
      </w:r>
    </w:p>
    <w:p w14:paraId="28BFE929" w14:textId="34E2EEA9" w:rsidR="0020312D" w:rsidRPr="0020312D" w:rsidRDefault="003B556A" w:rsidP="0020312D">
      <w:pPr>
        <w:rPr>
          <w:rFonts w:ascii="Arial" w:eastAsia="Times New Roman" w:hAnsi="Arial" w:cs="Arial"/>
          <w:lang w:val="en-US" w:eastAsia="de-DE"/>
        </w:rPr>
      </w:pPr>
      <w:r>
        <w:rPr>
          <w:rFonts w:ascii="Arial" w:eastAsia="Times New Roman" w:hAnsi="Arial" w:cs="Arial"/>
          <w:lang w:val="en-US" w:eastAsia="de-DE"/>
        </w:rPr>
        <w:t>P</w:t>
      </w:r>
      <w:r w:rsidR="0020312D" w:rsidRPr="0020312D">
        <w:rPr>
          <w:rFonts w:ascii="Arial" w:eastAsia="Times New Roman" w:hAnsi="Arial" w:cs="Arial"/>
          <w:lang w:val="en-US" w:eastAsia="de-DE"/>
        </w:rPr>
        <w:t>rerequisites for recruitment are a</w:t>
      </w:r>
      <w:r>
        <w:rPr>
          <w:rFonts w:ascii="Arial" w:eastAsia="Times New Roman" w:hAnsi="Arial" w:cs="Arial"/>
          <w:lang w:val="en-US" w:eastAsia="de-DE"/>
        </w:rPr>
        <w:t>n</w:t>
      </w:r>
      <w:r w:rsidR="0020312D" w:rsidRPr="0020312D">
        <w:rPr>
          <w:rFonts w:ascii="Arial" w:eastAsia="Times New Roman" w:hAnsi="Arial" w:cs="Arial"/>
          <w:lang w:val="en-US" w:eastAsia="de-DE"/>
        </w:rPr>
        <w:t xml:space="preserve"> </w:t>
      </w:r>
      <w:r w:rsidR="00C25935">
        <w:rPr>
          <w:rFonts w:ascii="Arial" w:eastAsia="Times New Roman" w:hAnsi="Arial" w:cs="Arial"/>
          <w:lang w:val="en-US" w:eastAsia="de-DE"/>
        </w:rPr>
        <w:t>appropriate</w:t>
      </w:r>
      <w:r w:rsidR="0020312D" w:rsidRPr="0020312D">
        <w:rPr>
          <w:rFonts w:ascii="Arial" w:eastAsia="Times New Roman" w:hAnsi="Arial" w:cs="Arial"/>
          <w:lang w:val="en-US" w:eastAsia="de-DE"/>
        </w:rPr>
        <w:t xml:space="preserve"> academic degree, a relevant and outstanding </w:t>
      </w:r>
      <w:r w:rsidR="00C25935">
        <w:rPr>
          <w:rFonts w:ascii="Arial" w:eastAsia="Times New Roman" w:hAnsi="Arial" w:cs="Arial"/>
          <w:lang w:val="en-US" w:eastAsia="de-DE"/>
        </w:rPr>
        <w:t>dissertation</w:t>
      </w:r>
      <w:r w:rsidR="0020312D" w:rsidRPr="0020312D">
        <w:rPr>
          <w:rFonts w:ascii="Arial" w:eastAsia="Times New Roman" w:hAnsi="Arial" w:cs="Arial"/>
          <w:lang w:val="en-US" w:eastAsia="de-DE"/>
        </w:rPr>
        <w:t xml:space="preserve"> as well as further academic achievements</w:t>
      </w:r>
      <w:r>
        <w:rPr>
          <w:rFonts w:ascii="Arial" w:eastAsia="Times New Roman" w:hAnsi="Arial" w:cs="Arial"/>
          <w:lang w:val="en-US" w:eastAsia="de-DE"/>
        </w:rPr>
        <w:t xml:space="preserve"> </w:t>
      </w:r>
      <w:r w:rsidRPr="0020312D">
        <w:rPr>
          <w:rFonts w:ascii="Arial" w:eastAsia="Times New Roman" w:hAnsi="Arial" w:cs="Arial"/>
          <w:lang w:val="en-US" w:eastAsia="de-DE"/>
        </w:rPr>
        <w:t>(habilitation-</w:t>
      </w:r>
      <w:r>
        <w:rPr>
          <w:rFonts w:ascii="Arial" w:eastAsia="Times New Roman" w:hAnsi="Arial" w:cs="Arial"/>
          <w:lang w:val="en-US" w:eastAsia="de-DE"/>
        </w:rPr>
        <w:t>equivalent</w:t>
      </w:r>
      <w:r w:rsidRPr="0020312D">
        <w:rPr>
          <w:rFonts w:ascii="Arial" w:eastAsia="Times New Roman" w:hAnsi="Arial" w:cs="Arial"/>
          <w:lang w:val="en-US" w:eastAsia="de-DE"/>
        </w:rPr>
        <w:t>)</w:t>
      </w:r>
      <w:r w:rsidR="00C25935">
        <w:rPr>
          <w:rFonts w:ascii="Arial" w:eastAsia="Times New Roman" w:hAnsi="Arial" w:cs="Arial"/>
          <w:lang w:val="en-US" w:eastAsia="de-DE"/>
        </w:rPr>
        <w:t>,</w:t>
      </w:r>
      <w:r w:rsidR="0020312D" w:rsidRPr="0020312D">
        <w:rPr>
          <w:rFonts w:ascii="Arial" w:eastAsia="Times New Roman" w:hAnsi="Arial" w:cs="Arial"/>
          <w:lang w:val="en-US" w:eastAsia="de-DE"/>
        </w:rPr>
        <w:t xml:space="preserve"> </w:t>
      </w:r>
      <w:r w:rsidR="00C25935">
        <w:rPr>
          <w:rFonts w:ascii="Arial" w:eastAsia="Times New Roman" w:hAnsi="Arial" w:cs="Arial"/>
          <w:lang w:val="en-US" w:eastAsia="de-DE"/>
        </w:rPr>
        <w:t>which</w:t>
      </w:r>
      <w:r w:rsidR="0020312D" w:rsidRPr="0020312D">
        <w:rPr>
          <w:rFonts w:ascii="Arial" w:eastAsia="Times New Roman" w:hAnsi="Arial" w:cs="Arial"/>
          <w:lang w:val="en-US" w:eastAsia="de-DE"/>
        </w:rPr>
        <w:t xml:space="preserve"> can also be achieved outside of the higher education sector. The additional achievements must be proven by a habilitation or </w:t>
      </w:r>
      <w:r>
        <w:rPr>
          <w:rFonts w:ascii="Arial" w:eastAsia="Times New Roman" w:hAnsi="Arial" w:cs="Arial"/>
          <w:lang w:val="en-US" w:eastAsia="de-DE"/>
        </w:rPr>
        <w:t>equivalent</w:t>
      </w:r>
      <w:r w:rsidR="0020312D" w:rsidRPr="0020312D">
        <w:rPr>
          <w:rFonts w:ascii="Arial" w:eastAsia="Times New Roman" w:hAnsi="Arial" w:cs="Arial"/>
          <w:lang w:val="en-US" w:eastAsia="de-DE"/>
        </w:rPr>
        <w:t xml:space="preserve"> achievements, </w:t>
      </w:r>
      <w:r w:rsidR="00C25935" w:rsidRPr="0020312D">
        <w:rPr>
          <w:rFonts w:ascii="Arial" w:eastAsia="Times New Roman" w:hAnsi="Arial" w:cs="Arial"/>
          <w:lang w:val="en-US" w:eastAsia="de-DE"/>
        </w:rPr>
        <w:t xml:space="preserve">for example </w:t>
      </w:r>
      <w:r w:rsidR="0020312D" w:rsidRPr="0020312D">
        <w:rPr>
          <w:rFonts w:ascii="Arial" w:eastAsia="Times New Roman" w:hAnsi="Arial" w:cs="Arial"/>
          <w:lang w:val="en-US" w:eastAsia="de-DE"/>
        </w:rPr>
        <w:t>within the fram</w:t>
      </w:r>
      <w:r w:rsidR="00C25935">
        <w:rPr>
          <w:rFonts w:ascii="Arial" w:eastAsia="Times New Roman" w:hAnsi="Arial" w:cs="Arial"/>
          <w:lang w:val="en-US" w:eastAsia="de-DE"/>
        </w:rPr>
        <w:t>ework of a junior/assistant professorship</w:t>
      </w:r>
      <w:r w:rsidR="0020312D" w:rsidRPr="0020312D">
        <w:rPr>
          <w:rFonts w:ascii="Arial" w:eastAsia="Times New Roman" w:hAnsi="Arial" w:cs="Arial"/>
          <w:lang w:val="en-US" w:eastAsia="de-DE"/>
        </w:rPr>
        <w:t xml:space="preserve">. </w:t>
      </w:r>
      <w:r w:rsidR="00C25935">
        <w:rPr>
          <w:rFonts w:ascii="Arial" w:eastAsia="Times New Roman" w:hAnsi="Arial" w:cs="Arial"/>
          <w:lang w:val="en-US" w:eastAsia="de-DE"/>
        </w:rPr>
        <w:t>Moreover, applicants are expected to participate in</w:t>
      </w:r>
      <w:r w:rsidR="0020312D" w:rsidRPr="0020312D">
        <w:rPr>
          <w:rFonts w:ascii="Arial" w:eastAsia="Times New Roman" w:hAnsi="Arial" w:cs="Arial"/>
          <w:lang w:val="en-US" w:eastAsia="de-DE"/>
        </w:rPr>
        <w:t xml:space="preserve"> further education in </w:t>
      </w:r>
      <w:r w:rsidR="00C25935" w:rsidRPr="00C25935">
        <w:rPr>
          <w:rFonts w:ascii="Arial" w:eastAsia="Times New Roman" w:hAnsi="Arial" w:cs="Arial"/>
          <w:lang w:val="en-US" w:eastAsia="de-DE"/>
        </w:rPr>
        <w:t>academic instruction</w:t>
      </w:r>
      <w:r w:rsidR="00C25935">
        <w:rPr>
          <w:rFonts w:ascii="Arial" w:eastAsia="Times New Roman" w:hAnsi="Arial" w:cs="Arial"/>
          <w:lang w:val="en-US" w:eastAsia="de-DE"/>
        </w:rPr>
        <w:t>. Applicants’</w:t>
      </w:r>
      <w:r w:rsidR="00C25935" w:rsidRPr="00C25935">
        <w:rPr>
          <w:rFonts w:ascii="Arial" w:eastAsia="Times New Roman" w:hAnsi="Arial" w:cs="Arial"/>
          <w:lang w:val="en-US" w:eastAsia="de-DE"/>
        </w:rPr>
        <w:t xml:space="preserve"> </w:t>
      </w:r>
      <w:r w:rsidR="0020312D" w:rsidRPr="0020312D">
        <w:rPr>
          <w:rFonts w:ascii="Arial" w:eastAsia="Times New Roman" w:hAnsi="Arial" w:cs="Arial"/>
          <w:lang w:val="en-US" w:eastAsia="de-DE"/>
        </w:rPr>
        <w:t xml:space="preserve">pedagogical </w:t>
      </w:r>
      <w:r w:rsidR="00C25935" w:rsidRPr="00C25935">
        <w:rPr>
          <w:rFonts w:ascii="Arial" w:eastAsia="Times New Roman" w:hAnsi="Arial" w:cs="Arial"/>
          <w:lang w:val="en-US" w:eastAsia="de-DE"/>
        </w:rPr>
        <w:t>ability</w:t>
      </w:r>
      <w:r w:rsidR="00C25935">
        <w:rPr>
          <w:rFonts w:ascii="Arial" w:eastAsia="Times New Roman" w:hAnsi="Arial" w:cs="Arial"/>
          <w:lang w:val="en-US" w:eastAsia="de-DE"/>
        </w:rPr>
        <w:t xml:space="preserve"> is a required condition and </w:t>
      </w:r>
      <w:r w:rsidR="0020312D" w:rsidRPr="0020312D">
        <w:rPr>
          <w:rFonts w:ascii="Arial" w:eastAsia="Times New Roman" w:hAnsi="Arial" w:cs="Arial"/>
          <w:lang w:val="en-US" w:eastAsia="de-DE"/>
        </w:rPr>
        <w:t xml:space="preserve">must be proven by </w:t>
      </w:r>
      <w:r w:rsidR="00C25935">
        <w:rPr>
          <w:rFonts w:ascii="Arial" w:eastAsia="Times New Roman" w:hAnsi="Arial" w:cs="Arial"/>
          <w:lang w:val="en-US" w:eastAsia="de-DE"/>
        </w:rPr>
        <w:t xml:space="preserve">appropriate </w:t>
      </w:r>
      <w:r w:rsidR="0020312D" w:rsidRPr="0020312D">
        <w:rPr>
          <w:rFonts w:ascii="Arial" w:eastAsia="Times New Roman" w:hAnsi="Arial" w:cs="Arial"/>
          <w:lang w:val="en-US" w:eastAsia="de-DE"/>
        </w:rPr>
        <w:t xml:space="preserve">experience in university teaching. </w:t>
      </w:r>
    </w:p>
    <w:p w14:paraId="65608948" w14:textId="7DC011B7" w:rsidR="0020312D" w:rsidRPr="0020312D" w:rsidRDefault="0020312D" w:rsidP="0020312D">
      <w:pPr>
        <w:rPr>
          <w:rFonts w:ascii="Arial" w:eastAsia="Times New Roman" w:hAnsi="Arial" w:cs="Arial"/>
          <w:lang w:val="en-US" w:eastAsia="de-DE"/>
        </w:rPr>
      </w:pPr>
      <w:r w:rsidRPr="0020312D">
        <w:rPr>
          <w:rFonts w:ascii="Arial" w:eastAsia="Times New Roman" w:hAnsi="Arial" w:cs="Arial"/>
          <w:lang w:val="en-US" w:eastAsia="de-DE"/>
        </w:rPr>
        <w:lastRenderedPageBreak/>
        <w:t xml:space="preserve">German-language teaching must be </w:t>
      </w:r>
      <w:r w:rsidR="00C25935">
        <w:rPr>
          <w:rFonts w:ascii="Arial" w:eastAsia="Times New Roman" w:hAnsi="Arial" w:cs="Arial"/>
          <w:lang w:val="en-US" w:eastAsia="de-DE"/>
        </w:rPr>
        <w:t>done right from the beginning</w:t>
      </w:r>
      <w:r w:rsidRPr="0020312D">
        <w:rPr>
          <w:rFonts w:ascii="Arial" w:eastAsia="Times New Roman" w:hAnsi="Arial" w:cs="Arial"/>
          <w:lang w:val="en-US" w:eastAsia="de-DE"/>
        </w:rPr>
        <w:t xml:space="preserve">. Furthermore, </w:t>
      </w:r>
      <w:r w:rsidR="00C25935">
        <w:rPr>
          <w:rFonts w:ascii="Arial" w:eastAsia="Times New Roman" w:hAnsi="Arial" w:cs="Arial"/>
          <w:lang w:val="en-US" w:eastAsia="de-DE"/>
        </w:rPr>
        <w:t>experience in taking the gender-</w:t>
      </w:r>
      <w:r w:rsidRPr="0020312D">
        <w:rPr>
          <w:rFonts w:ascii="Arial" w:eastAsia="Times New Roman" w:hAnsi="Arial" w:cs="Arial"/>
          <w:lang w:val="en-US" w:eastAsia="de-DE"/>
        </w:rPr>
        <w:t xml:space="preserve">perspective into account in research and teaching is desirable. </w:t>
      </w:r>
    </w:p>
    <w:p w14:paraId="4434C4CD" w14:textId="184D04EF" w:rsidR="0020312D" w:rsidRPr="0020312D" w:rsidRDefault="0020312D" w:rsidP="0020312D">
      <w:pPr>
        <w:rPr>
          <w:rFonts w:ascii="Arial" w:eastAsia="Times New Roman" w:hAnsi="Arial" w:cs="Arial"/>
          <w:lang w:val="en-US" w:eastAsia="de-DE"/>
        </w:rPr>
      </w:pPr>
      <w:r w:rsidRPr="0020312D">
        <w:rPr>
          <w:rFonts w:ascii="Arial" w:eastAsia="Times New Roman" w:hAnsi="Arial" w:cs="Arial"/>
          <w:lang w:val="en-US" w:eastAsia="de-DE"/>
        </w:rPr>
        <w:t xml:space="preserve">The </w:t>
      </w:r>
      <w:r w:rsidR="00C25935" w:rsidRPr="00C25935">
        <w:rPr>
          <w:rFonts w:ascii="Arial" w:eastAsia="Times New Roman" w:hAnsi="Arial" w:cs="Arial"/>
          <w:lang w:val="en-US" w:eastAsia="de-DE"/>
        </w:rPr>
        <w:t xml:space="preserve">appointment </w:t>
      </w:r>
      <w:r w:rsidR="00C25935">
        <w:rPr>
          <w:rFonts w:ascii="Arial" w:eastAsia="Times New Roman" w:hAnsi="Arial" w:cs="Arial"/>
          <w:lang w:val="en-US" w:eastAsia="de-DE"/>
        </w:rPr>
        <w:t xml:space="preserve">will be </w:t>
      </w:r>
      <w:r w:rsidRPr="0020312D">
        <w:rPr>
          <w:rFonts w:ascii="Arial" w:eastAsia="Times New Roman" w:hAnsi="Arial" w:cs="Arial"/>
          <w:lang w:val="en-US" w:eastAsia="de-DE"/>
        </w:rPr>
        <w:t xml:space="preserve">based on § 18 </w:t>
      </w:r>
      <w:proofErr w:type="spellStart"/>
      <w:r w:rsidRPr="0020312D">
        <w:rPr>
          <w:rFonts w:ascii="Arial" w:eastAsia="Times New Roman" w:hAnsi="Arial" w:cs="Arial"/>
          <w:lang w:val="en-US" w:eastAsia="de-DE"/>
        </w:rPr>
        <w:t>BremHG</w:t>
      </w:r>
      <w:proofErr w:type="spellEnd"/>
      <w:r w:rsidRPr="0020312D">
        <w:rPr>
          <w:rFonts w:ascii="Arial" w:eastAsia="Times New Roman" w:hAnsi="Arial" w:cs="Arial"/>
          <w:lang w:val="en-US" w:eastAsia="de-DE"/>
        </w:rPr>
        <w:t xml:space="preserve"> and § 116 </w:t>
      </w:r>
      <w:proofErr w:type="spellStart"/>
      <w:r w:rsidRPr="0020312D">
        <w:rPr>
          <w:rFonts w:ascii="Arial" w:eastAsia="Times New Roman" w:hAnsi="Arial" w:cs="Arial"/>
          <w:lang w:val="en-US" w:eastAsia="de-DE"/>
        </w:rPr>
        <w:t>BremBG</w:t>
      </w:r>
      <w:proofErr w:type="spellEnd"/>
      <w:r w:rsidRPr="0020312D">
        <w:rPr>
          <w:rFonts w:ascii="Arial" w:eastAsia="Times New Roman" w:hAnsi="Arial" w:cs="Arial"/>
          <w:lang w:val="en-US" w:eastAsia="de-DE"/>
        </w:rPr>
        <w:t xml:space="preserve">. </w:t>
      </w:r>
    </w:p>
    <w:p w14:paraId="376ECACF" w14:textId="11FD4B31" w:rsidR="0020312D" w:rsidRPr="0020312D" w:rsidRDefault="0020312D" w:rsidP="0020312D">
      <w:pPr>
        <w:rPr>
          <w:rFonts w:ascii="Arial" w:eastAsia="Times New Roman" w:hAnsi="Arial" w:cs="Arial"/>
          <w:lang w:val="en-US" w:eastAsia="de-DE"/>
        </w:rPr>
      </w:pPr>
      <w:r w:rsidRPr="0020312D">
        <w:rPr>
          <w:rFonts w:ascii="Arial" w:eastAsia="Times New Roman" w:hAnsi="Arial" w:cs="Arial"/>
          <w:lang w:val="en-US" w:eastAsia="de-DE"/>
        </w:rPr>
        <w:t xml:space="preserve">The university offers a wide range of services </w:t>
      </w:r>
      <w:r w:rsidR="00C25935">
        <w:rPr>
          <w:rFonts w:ascii="Arial" w:eastAsia="Times New Roman" w:hAnsi="Arial" w:cs="Arial"/>
          <w:lang w:val="en-US" w:eastAsia="de-DE"/>
        </w:rPr>
        <w:t>which</w:t>
      </w:r>
      <w:r w:rsidRPr="0020312D">
        <w:rPr>
          <w:rFonts w:ascii="Arial" w:eastAsia="Times New Roman" w:hAnsi="Arial" w:cs="Arial"/>
          <w:lang w:val="en-US" w:eastAsia="de-DE"/>
        </w:rPr>
        <w:t xml:space="preserve"> support new recruits, such as a Welcome Center, childcare and dual career opportunities, as well as personnel development and continuing education.</w:t>
      </w:r>
    </w:p>
    <w:p w14:paraId="306734FA" w14:textId="5552F109" w:rsidR="0020312D" w:rsidRPr="0020312D" w:rsidRDefault="0020312D" w:rsidP="0020312D">
      <w:pPr>
        <w:rPr>
          <w:rFonts w:ascii="Arial" w:eastAsia="Times New Roman" w:hAnsi="Arial" w:cs="Arial"/>
          <w:lang w:val="en-US" w:eastAsia="de-DE"/>
        </w:rPr>
      </w:pPr>
      <w:r w:rsidRPr="0020312D">
        <w:rPr>
          <w:rFonts w:ascii="Arial" w:eastAsia="Times New Roman" w:hAnsi="Arial" w:cs="Arial"/>
          <w:lang w:val="en-US" w:eastAsia="de-DE"/>
        </w:rPr>
        <w:t>The University of Bremen aims to increase the proport</w:t>
      </w:r>
      <w:r w:rsidR="0088268A">
        <w:rPr>
          <w:rFonts w:ascii="Arial" w:eastAsia="Times New Roman" w:hAnsi="Arial" w:cs="Arial"/>
          <w:lang w:val="en-US" w:eastAsia="de-DE"/>
        </w:rPr>
        <w:t xml:space="preserve">ion of women in science. It has </w:t>
      </w:r>
      <w:r w:rsidRPr="0020312D">
        <w:rPr>
          <w:rFonts w:ascii="Arial" w:eastAsia="Times New Roman" w:hAnsi="Arial" w:cs="Arial"/>
          <w:lang w:val="en-US" w:eastAsia="de-DE"/>
        </w:rPr>
        <w:t>received several awards in programs for gender</w:t>
      </w:r>
      <w:r w:rsidR="0088268A">
        <w:rPr>
          <w:rFonts w:ascii="Arial" w:eastAsia="Times New Roman" w:hAnsi="Arial" w:cs="Arial"/>
          <w:lang w:val="en-US" w:eastAsia="de-DE"/>
        </w:rPr>
        <w:t>-</w:t>
      </w:r>
      <w:r w:rsidRPr="0020312D">
        <w:rPr>
          <w:rFonts w:ascii="Arial" w:eastAsia="Times New Roman" w:hAnsi="Arial" w:cs="Arial"/>
          <w:lang w:val="en-US" w:eastAsia="de-DE"/>
        </w:rPr>
        <w:t xml:space="preserve">justice and </w:t>
      </w:r>
      <w:r w:rsidR="0088268A">
        <w:rPr>
          <w:rFonts w:ascii="Arial" w:eastAsia="Times New Roman" w:hAnsi="Arial" w:cs="Arial"/>
          <w:lang w:val="en-US" w:eastAsia="de-DE"/>
        </w:rPr>
        <w:t>strongly encourages</w:t>
      </w:r>
      <w:r w:rsidRPr="0020312D">
        <w:rPr>
          <w:rFonts w:ascii="Arial" w:eastAsia="Times New Roman" w:hAnsi="Arial" w:cs="Arial"/>
          <w:lang w:val="en-US" w:eastAsia="de-DE"/>
        </w:rPr>
        <w:t xml:space="preserve"> </w:t>
      </w:r>
      <w:r w:rsidR="00C25935">
        <w:rPr>
          <w:rFonts w:ascii="Arial" w:eastAsia="Times New Roman" w:hAnsi="Arial" w:cs="Arial"/>
          <w:lang w:val="en-US" w:eastAsia="de-DE"/>
        </w:rPr>
        <w:t>female</w:t>
      </w:r>
      <w:r w:rsidRPr="0020312D">
        <w:rPr>
          <w:rFonts w:ascii="Arial" w:eastAsia="Times New Roman" w:hAnsi="Arial" w:cs="Arial"/>
          <w:lang w:val="en-US" w:eastAsia="de-DE"/>
        </w:rPr>
        <w:t xml:space="preserve"> scientists to apply. Applications from scientists with a migration background </w:t>
      </w:r>
      <w:r w:rsidR="0088268A">
        <w:rPr>
          <w:rFonts w:ascii="Arial" w:eastAsia="Times New Roman" w:hAnsi="Arial" w:cs="Arial"/>
          <w:lang w:val="en-US" w:eastAsia="de-DE"/>
        </w:rPr>
        <w:t>and</w:t>
      </w:r>
      <w:r w:rsidRPr="0020312D">
        <w:rPr>
          <w:rFonts w:ascii="Arial" w:eastAsia="Times New Roman" w:hAnsi="Arial" w:cs="Arial"/>
          <w:lang w:val="en-US" w:eastAsia="de-DE"/>
        </w:rPr>
        <w:t xml:space="preserve"> international applications are </w:t>
      </w:r>
      <w:r w:rsidR="0088268A">
        <w:rPr>
          <w:rFonts w:ascii="Arial" w:eastAsia="Times New Roman" w:hAnsi="Arial" w:cs="Arial"/>
          <w:lang w:val="en-US" w:eastAsia="de-DE"/>
        </w:rPr>
        <w:t>particularly</w:t>
      </w:r>
      <w:r w:rsidRPr="0020312D">
        <w:rPr>
          <w:rFonts w:ascii="Arial" w:eastAsia="Times New Roman" w:hAnsi="Arial" w:cs="Arial"/>
          <w:lang w:val="en-US" w:eastAsia="de-DE"/>
        </w:rPr>
        <w:t xml:space="preserve"> welcomed. Priority will be given to applicants with severe disabilities who have essentially the same professional and personal aptitude. </w:t>
      </w:r>
    </w:p>
    <w:p w14:paraId="02682321" w14:textId="77777777" w:rsidR="0020312D" w:rsidRPr="0020312D" w:rsidRDefault="0020312D" w:rsidP="0020312D">
      <w:pPr>
        <w:rPr>
          <w:rFonts w:ascii="Arial" w:eastAsia="Times New Roman" w:hAnsi="Arial" w:cs="Arial"/>
          <w:lang w:val="en-US" w:eastAsia="de-DE"/>
        </w:rPr>
      </w:pPr>
      <w:r w:rsidRPr="0020312D">
        <w:rPr>
          <w:rFonts w:ascii="Arial" w:eastAsia="Times New Roman" w:hAnsi="Arial" w:cs="Arial"/>
          <w:lang w:val="en-US" w:eastAsia="de-DE"/>
        </w:rPr>
        <w:t>Further information can be obtained from Prof. Dr. Susanne Schmidt (Dean) dekaninfb8@uni-bremen.de</w:t>
      </w:r>
    </w:p>
    <w:p w14:paraId="70186753" w14:textId="5CA4F777" w:rsidR="0020312D" w:rsidRPr="0020312D" w:rsidRDefault="0020312D" w:rsidP="0020312D">
      <w:pPr>
        <w:rPr>
          <w:rFonts w:ascii="Arial" w:eastAsia="Times New Roman" w:hAnsi="Arial" w:cs="Arial"/>
          <w:lang w:val="en-US" w:eastAsia="de-DE"/>
        </w:rPr>
      </w:pPr>
      <w:r w:rsidRPr="0020312D">
        <w:rPr>
          <w:rFonts w:ascii="Arial" w:eastAsia="Times New Roman" w:hAnsi="Arial" w:cs="Arial"/>
          <w:lang w:val="en-US" w:eastAsia="de-DE"/>
        </w:rPr>
        <w:t xml:space="preserve">Applications with curriculum vitae (including copies of certificates), evidence of research and teaching activities (including list of publications, project (management) experience, teaching evaluations) and a research and teaching concept (in a pdf file) should be sent to </w:t>
      </w:r>
      <w:r w:rsidR="00B23136">
        <w:rPr>
          <w:rFonts w:ascii="Arial" w:eastAsia="Times New Roman" w:hAnsi="Arial" w:cs="Arial"/>
          <w:b/>
          <w:lang w:val="en-US" w:eastAsia="de-DE"/>
        </w:rPr>
        <w:t xml:space="preserve">3 January </w:t>
      </w:r>
      <w:r w:rsidRPr="00D77402">
        <w:rPr>
          <w:rFonts w:ascii="Arial" w:eastAsia="Times New Roman" w:hAnsi="Arial" w:cs="Arial"/>
          <w:b/>
          <w:lang w:val="en-US" w:eastAsia="de-DE"/>
        </w:rPr>
        <w:t>2019</w:t>
      </w:r>
      <w:r w:rsidRPr="0020312D">
        <w:rPr>
          <w:rFonts w:ascii="Arial" w:eastAsia="Times New Roman" w:hAnsi="Arial" w:cs="Arial"/>
          <w:lang w:val="en-US" w:eastAsia="de-DE"/>
        </w:rPr>
        <w:t xml:space="preserve"> together with three publications (in three separate pdf files and stating the reference number):</w:t>
      </w:r>
    </w:p>
    <w:p w14:paraId="7340E026" w14:textId="77777777" w:rsidR="0020312D" w:rsidRPr="0020312D" w:rsidRDefault="0020312D" w:rsidP="0020312D">
      <w:pPr>
        <w:rPr>
          <w:rFonts w:ascii="Arial" w:eastAsia="Times New Roman" w:hAnsi="Arial" w:cs="Arial"/>
          <w:lang w:val="en-US" w:eastAsia="de-DE"/>
        </w:rPr>
      </w:pPr>
      <w:r w:rsidRPr="0020312D">
        <w:rPr>
          <w:rFonts w:ascii="Arial" w:eastAsia="Times New Roman" w:hAnsi="Arial" w:cs="Arial"/>
          <w:lang w:val="en-US" w:eastAsia="de-DE"/>
        </w:rPr>
        <w:t>Dean of the Faculty 08/ Social Sciences</w:t>
      </w:r>
    </w:p>
    <w:p w14:paraId="1AE41276" w14:textId="77777777" w:rsidR="0020312D" w:rsidRPr="0020312D" w:rsidRDefault="0020312D" w:rsidP="0020312D">
      <w:pPr>
        <w:rPr>
          <w:rFonts w:ascii="Arial" w:eastAsia="Times New Roman" w:hAnsi="Arial" w:cs="Arial"/>
          <w:lang w:val="en-US" w:eastAsia="de-DE"/>
        </w:rPr>
      </w:pPr>
      <w:r w:rsidRPr="0020312D">
        <w:rPr>
          <w:rFonts w:ascii="Arial" w:eastAsia="Times New Roman" w:hAnsi="Arial" w:cs="Arial"/>
          <w:lang w:val="en-US" w:eastAsia="de-DE"/>
        </w:rPr>
        <w:t>University of Bremen</w:t>
      </w:r>
    </w:p>
    <w:p w14:paraId="3AA4E7B3" w14:textId="76129843" w:rsidR="0020312D" w:rsidRPr="0020312D" w:rsidRDefault="00C25935" w:rsidP="0020312D">
      <w:pPr>
        <w:rPr>
          <w:rFonts w:ascii="Arial" w:eastAsia="Times New Roman" w:hAnsi="Arial" w:cs="Arial"/>
          <w:lang w:val="en-US" w:eastAsia="de-DE"/>
        </w:rPr>
      </w:pPr>
      <w:r w:rsidRPr="0020312D">
        <w:rPr>
          <w:rFonts w:ascii="Arial" w:eastAsia="Times New Roman" w:hAnsi="Arial" w:cs="Arial"/>
          <w:lang w:val="en-US" w:eastAsia="de-DE"/>
        </w:rPr>
        <w:t>reference number</w:t>
      </w:r>
      <w:r w:rsidR="005B00C7">
        <w:rPr>
          <w:rFonts w:ascii="Arial" w:eastAsia="Times New Roman" w:hAnsi="Arial" w:cs="Arial"/>
          <w:lang w:val="en-US" w:eastAsia="de-DE"/>
        </w:rPr>
        <w:t>: P282</w:t>
      </w:r>
      <w:r w:rsidR="0020312D" w:rsidRPr="0020312D">
        <w:rPr>
          <w:rFonts w:ascii="Arial" w:eastAsia="Times New Roman" w:hAnsi="Arial" w:cs="Arial"/>
          <w:lang w:val="en-US" w:eastAsia="de-DE"/>
        </w:rPr>
        <w:t>/19</w:t>
      </w:r>
    </w:p>
    <w:p w14:paraId="635985A8" w14:textId="77777777" w:rsidR="0020312D" w:rsidRPr="0020312D" w:rsidRDefault="0020312D" w:rsidP="0020312D">
      <w:pPr>
        <w:rPr>
          <w:rFonts w:ascii="Arial" w:eastAsia="Times New Roman" w:hAnsi="Arial" w:cs="Arial"/>
          <w:lang w:val="en-US" w:eastAsia="de-DE"/>
        </w:rPr>
      </w:pPr>
      <w:r w:rsidRPr="0020312D">
        <w:rPr>
          <w:rFonts w:ascii="Arial" w:eastAsia="Times New Roman" w:hAnsi="Arial" w:cs="Arial"/>
          <w:lang w:val="en-US" w:eastAsia="de-DE"/>
        </w:rPr>
        <w:t>University Boulevard 11-13</w:t>
      </w:r>
    </w:p>
    <w:p w14:paraId="74172CBF" w14:textId="5ABDE2FC" w:rsidR="0020312D" w:rsidRDefault="0020312D" w:rsidP="0020312D">
      <w:pPr>
        <w:rPr>
          <w:rFonts w:ascii="Arial" w:eastAsia="Times New Roman" w:hAnsi="Arial" w:cs="Arial"/>
          <w:lang w:val="en-US" w:eastAsia="de-DE"/>
        </w:rPr>
      </w:pPr>
      <w:proofErr w:type="gramStart"/>
      <w:r w:rsidRPr="0020312D">
        <w:rPr>
          <w:rFonts w:ascii="Arial" w:eastAsia="Times New Roman" w:hAnsi="Arial" w:cs="Arial"/>
          <w:lang w:val="en-US" w:eastAsia="de-DE"/>
        </w:rPr>
        <w:t>28359</w:t>
      </w:r>
      <w:proofErr w:type="gramEnd"/>
      <w:r w:rsidRPr="0020312D">
        <w:rPr>
          <w:rFonts w:ascii="Arial" w:eastAsia="Times New Roman" w:hAnsi="Arial" w:cs="Arial"/>
          <w:lang w:val="en-US" w:eastAsia="de-DE"/>
        </w:rPr>
        <w:t xml:space="preserve"> Bremen, Germany</w:t>
      </w:r>
    </w:p>
    <w:p w14:paraId="41B9BF8E" w14:textId="77777777" w:rsidR="00B23136" w:rsidRPr="0020312D" w:rsidRDefault="00B23136" w:rsidP="0020312D">
      <w:pPr>
        <w:rPr>
          <w:rFonts w:ascii="Arial" w:eastAsia="Times New Roman" w:hAnsi="Arial" w:cs="Arial"/>
          <w:lang w:val="en-US" w:eastAsia="de-DE"/>
        </w:rPr>
      </w:pPr>
    </w:p>
    <w:p w14:paraId="1979E1B1" w14:textId="7D95B9BD" w:rsidR="0020312D" w:rsidRPr="0020312D" w:rsidRDefault="0020312D" w:rsidP="0020312D">
      <w:pPr>
        <w:rPr>
          <w:rFonts w:ascii="Arial" w:eastAsia="Times New Roman" w:hAnsi="Arial" w:cs="Arial"/>
          <w:lang w:val="en-US" w:eastAsia="de-DE"/>
        </w:rPr>
      </w:pPr>
      <w:proofErr w:type="gramStart"/>
      <w:r w:rsidRPr="0020312D">
        <w:rPr>
          <w:rFonts w:ascii="Arial" w:eastAsia="Times New Roman" w:hAnsi="Arial" w:cs="Arial"/>
          <w:lang w:val="en-US" w:eastAsia="de-DE"/>
        </w:rPr>
        <w:t>or</w:t>
      </w:r>
      <w:proofErr w:type="gramEnd"/>
      <w:r w:rsidRPr="0020312D">
        <w:rPr>
          <w:rFonts w:ascii="Arial" w:eastAsia="Times New Roman" w:hAnsi="Arial" w:cs="Arial"/>
          <w:lang w:val="en-US" w:eastAsia="de-DE"/>
        </w:rPr>
        <w:t xml:space="preserve"> by electronic means</w:t>
      </w:r>
      <w:r w:rsidR="00B23136">
        <w:rPr>
          <w:rFonts w:ascii="Arial" w:eastAsia="Times New Roman" w:hAnsi="Arial" w:cs="Arial"/>
          <w:lang w:val="en-US" w:eastAsia="de-DE"/>
        </w:rPr>
        <w:t xml:space="preserve"> to: </w:t>
      </w:r>
      <w:r w:rsidRPr="0020312D">
        <w:rPr>
          <w:rFonts w:ascii="Arial" w:eastAsia="Times New Roman" w:hAnsi="Arial" w:cs="Arial"/>
          <w:lang w:val="en-US" w:eastAsia="de-DE"/>
        </w:rPr>
        <w:t>fb08.bewerbung@uni-bremen.de</w:t>
      </w:r>
    </w:p>
    <w:p w14:paraId="73D3FF3E" w14:textId="77777777" w:rsidR="0020312D" w:rsidRPr="0020312D" w:rsidRDefault="0020312D" w:rsidP="0020312D">
      <w:pPr>
        <w:rPr>
          <w:rFonts w:ascii="Arial" w:eastAsia="Times New Roman" w:hAnsi="Arial" w:cs="Arial"/>
          <w:lang w:val="en-US" w:eastAsia="de-DE"/>
        </w:rPr>
      </w:pPr>
      <w:r w:rsidRPr="0020312D">
        <w:rPr>
          <w:rFonts w:ascii="Arial" w:eastAsia="Times New Roman" w:hAnsi="Arial" w:cs="Arial"/>
          <w:lang w:val="en-US" w:eastAsia="de-DE"/>
        </w:rPr>
        <w:t xml:space="preserve">Further information on appointment procedures at the University of Bremen </w:t>
      </w:r>
      <w:proofErr w:type="gramStart"/>
      <w:r w:rsidRPr="0020312D">
        <w:rPr>
          <w:rFonts w:ascii="Arial" w:eastAsia="Times New Roman" w:hAnsi="Arial" w:cs="Arial"/>
          <w:lang w:val="en-US" w:eastAsia="de-DE"/>
        </w:rPr>
        <w:t>can be found</w:t>
      </w:r>
      <w:proofErr w:type="gramEnd"/>
      <w:r w:rsidRPr="0020312D">
        <w:rPr>
          <w:rFonts w:ascii="Arial" w:eastAsia="Times New Roman" w:hAnsi="Arial" w:cs="Arial"/>
          <w:lang w:val="en-US" w:eastAsia="de-DE"/>
        </w:rPr>
        <w:t xml:space="preserve"> at </w:t>
      </w:r>
    </w:p>
    <w:p w14:paraId="26F3D35A" w14:textId="1D166C56" w:rsidR="0020312D" w:rsidRDefault="00C97DCD" w:rsidP="0020312D">
      <w:pPr>
        <w:rPr>
          <w:rFonts w:ascii="Arial" w:eastAsia="Times New Roman" w:hAnsi="Arial" w:cs="Arial"/>
          <w:lang w:val="en-US" w:eastAsia="de-DE"/>
        </w:rPr>
      </w:pPr>
      <w:hyperlink r:id="rId5" w:history="1">
        <w:r w:rsidRPr="003A05C5">
          <w:rPr>
            <w:rStyle w:val="Hyperlink"/>
            <w:rFonts w:ascii="Arial" w:eastAsia="Times New Roman" w:hAnsi="Arial" w:cs="Arial"/>
            <w:lang w:val="en-US" w:eastAsia="de-DE"/>
          </w:rPr>
          <w:t>https://www.uni-bremen.de/berufungsverfahren.de</w:t>
        </w:r>
      </w:hyperlink>
    </w:p>
    <w:p w14:paraId="07D9F93C" w14:textId="0046F0B2" w:rsidR="00C97DCD" w:rsidRDefault="00C97DCD" w:rsidP="0020312D">
      <w:pPr>
        <w:rPr>
          <w:rFonts w:ascii="Arial" w:eastAsia="Times New Roman" w:hAnsi="Arial" w:cs="Arial"/>
          <w:lang w:val="en-US" w:eastAsia="de-DE"/>
        </w:rPr>
      </w:pPr>
    </w:p>
    <w:p w14:paraId="3C8C7AC9" w14:textId="744F4B9B" w:rsidR="00C97DCD" w:rsidRDefault="00C97DCD" w:rsidP="0020312D">
      <w:pPr>
        <w:rPr>
          <w:rFonts w:ascii="Arial" w:eastAsia="Times New Roman" w:hAnsi="Arial" w:cs="Arial"/>
          <w:lang w:val="en-US" w:eastAsia="de-DE"/>
        </w:rPr>
      </w:pPr>
    </w:p>
    <w:p w14:paraId="211478B0" w14:textId="77777777" w:rsidR="00C97DCD" w:rsidRPr="0020312D" w:rsidRDefault="00C97DCD" w:rsidP="0020312D">
      <w:pPr>
        <w:rPr>
          <w:rFonts w:ascii="Arial" w:eastAsia="Times New Roman" w:hAnsi="Arial" w:cs="Arial"/>
          <w:lang w:val="en-US" w:eastAsia="de-DE"/>
        </w:rPr>
      </w:pPr>
    </w:p>
    <w:p w14:paraId="72FFF7D6" w14:textId="77777777" w:rsidR="0020312D" w:rsidRPr="0020312D" w:rsidRDefault="0020312D" w:rsidP="0020312D">
      <w:pPr>
        <w:rPr>
          <w:rFonts w:ascii="Arial" w:eastAsia="Times New Roman" w:hAnsi="Arial" w:cs="Arial"/>
          <w:lang w:val="en-US" w:eastAsia="de-DE"/>
        </w:rPr>
      </w:pPr>
    </w:p>
    <w:tbl>
      <w:tblPr>
        <w:tblW w:w="62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2260"/>
      </w:tblGrid>
      <w:tr w:rsidR="00C97DCD" w:rsidRPr="00C97DCD" w14:paraId="6C21AB3C" w14:textId="77777777" w:rsidTr="005F1BA2">
        <w:trPr>
          <w:trHeight w:val="2136"/>
        </w:trPr>
        <w:tc>
          <w:tcPr>
            <w:tcW w:w="396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934686" w14:textId="2966C9B0" w:rsidR="00C97DCD" w:rsidRPr="00C97DCD" w:rsidRDefault="00C97DCD" w:rsidP="00C97DCD">
            <w:pPr>
              <w:spacing w:after="0"/>
              <w:rPr>
                <w:rFonts w:ascii="Arial" w:eastAsia="Calibri" w:hAnsi="Arial" w:cs="Arial"/>
                <w:b/>
                <w:bCs/>
                <w:i/>
                <w:color w:val="393939"/>
                <w:sz w:val="18"/>
                <w:szCs w:val="18"/>
                <w:lang w:eastAsia="de-DE"/>
              </w:rPr>
            </w:pPr>
          </w:p>
          <w:p w14:paraId="65052F1C" w14:textId="77777777" w:rsidR="00C97DCD" w:rsidRPr="00C97DCD" w:rsidRDefault="00C97DCD" w:rsidP="00C97DCD">
            <w:pPr>
              <w:spacing w:after="0"/>
              <w:rPr>
                <w:rFonts w:ascii="Arial" w:eastAsia="Calibri" w:hAnsi="Arial" w:cs="Arial"/>
                <w:b/>
                <w:bCs/>
                <w:i/>
                <w:color w:val="393939"/>
                <w:sz w:val="18"/>
                <w:szCs w:val="18"/>
                <w:lang w:eastAsia="de-DE"/>
              </w:rPr>
            </w:pPr>
          </w:p>
          <w:p w14:paraId="12ED3A5D" w14:textId="77777777" w:rsidR="00C97DCD" w:rsidRPr="00C97DCD" w:rsidRDefault="00C97DCD" w:rsidP="00C97DCD">
            <w:pPr>
              <w:spacing w:after="0"/>
              <w:rPr>
                <w:rFonts w:ascii="Arial" w:eastAsia="Calibri" w:hAnsi="Arial" w:cs="Arial"/>
                <w:b/>
                <w:bCs/>
                <w:i/>
                <w:color w:val="393939"/>
                <w:sz w:val="18"/>
                <w:szCs w:val="18"/>
                <w:lang w:eastAsia="de-DE"/>
              </w:rPr>
            </w:pPr>
          </w:p>
          <w:p w14:paraId="31E4B88F" w14:textId="77777777" w:rsidR="00C97DCD" w:rsidRPr="00C97DCD" w:rsidRDefault="00C97DCD" w:rsidP="00C97DCD">
            <w:pPr>
              <w:spacing w:after="0"/>
              <w:rPr>
                <w:rFonts w:ascii="Arial" w:eastAsia="Calibri" w:hAnsi="Arial" w:cs="Arial"/>
                <w:b/>
                <w:bCs/>
                <w:i/>
                <w:color w:val="393939"/>
                <w:sz w:val="18"/>
                <w:szCs w:val="18"/>
                <w:lang w:eastAsia="de-DE"/>
              </w:rPr>
            </w:pPr>
            <w:r w:rsidRPr="00C97DCD">
              <w:rPr>
                <w:rFonts w:ascii="Arial" w:eastAsia="Calibri" w:hAnsi="Arial" w:cs="Arial"/>
                <w:b/>
                <w:bCs/>
                <w:i/>
                <w:color w:val="393939"/>
                <w:sz w:val="18"/>
                <w:szCs w:val="18"/>
                <w:lang w:eastAsia="de-DE"/>
              </w:rPr>
              <w:t xml:space="preserve">Veröffentlichung </w:t>
            </w:r>
          </w:p>
          <w:p w14:paraId="2E891753" w14:textId="77777777" w:rsidR="00C97DCD" w:rsidRPr="00C97DCD" w:rsidRDefault="00C97DCD" w:rsidP="00C97DCD">
            <w:pPr>
              <w:spacing w:after="0"/>
              <w:rPr>
                <w:rFonts w:ascii="Arial" w:eastAsia="Calibri" w:hAnsi="Arial" w:cs="Arial"/>
                <w:b/>
                <w:bCs/>
                <w:i/>
                <w:color w:val="393939"/>
                <w:sz w:val="18"/>
                <w:szCs w:val="18"/>
                <w:lang w:eastAsia="de-DE"/>
              </w:rPr>
            </w:pPr>
          </w:p>
          <w:p w14:paraId="5C5088AB" w14:textId="77777777" w:rsidR="00C97DCD" w:rsidRPr="00C97DCD" w:rsidRDefault="00C97DCD" w:rsidP="00C97DCD">
            <w:pPr>
              <w:spacing w:after="0"/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</w:pPr>
            <w:r w:rsidRPr="00C97DCD"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  <w:t>-UNI HP   22.11.2019</w:t>
            </w:r>
          </w:p>
          <w:p w14:paraId="2B5277EB" w14:textId="769EE6A6" w:rsidR="00C97DCD" w:rsidRPr="00C97DCD" w:rsidRDefault="00C97DCD" w:rsidP="00C97DCD">
            <w:pPr>
              <w:spacing w:after="0"/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</w:pPr>
            <w:bookmarkStart w:id="0" w:name="_GoBack"/>
            <w:bookmarkEnd w:id="0"/>
            <w:r w:rsidRPr="00C97DCD"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  <w:t>-</w:t>
            </w:r>
            <w:r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  <w:t>academics.com</w:t>
            </w:r>
          </w:p>
          <w:p w14:paraId="15CF3296" w14:textId="77777777" w:rsidR="00C97DCD" w:rsidRPr="00C97DCD" w:rsidRDefault="00C97DCD" w:rsidP="00C97DCD">
            <w:pPr>
              <w:spacing w:after="0"/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</w:pPr>
            <w:r w:rsidRPr="00C97DCD"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  <w:t>-DHV</w:t>
            </w:r>
          </w:p>
          <w:p w14:paraId="48D47185" w14:textId="77777777" w:rsidR="00C97DCD" w:rsidRPr="00C97DCD" w:rsidRDefault="00C97DCD" w:rsidP="00C97DCD">
            <w:pPr>
              <w:spacing w:after="0"/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</w:pPr>
          </w:p>
          <w:p w14:paraId="1913CAAB" w14:textId="77777777" w:rsidR="00C97DCD" w:rsidRPr="00C97DCD" w:rsidRDefault="00C97DCD" w:rsidP="00C97DCD">
            <w:pPr>
              <w:spacing w:after="0"/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</w:pPr>
            <w:r w:rsidRPr="00C97DCD">
              <w:rPr>
                <w:rFonts w:ascii="Arial" w:eastAsia="Calibri" w:hAnsi="Arial" w:cs="Arial"/>
                <w:b/>
                <w:bCs/>
                <w:i/>
                <w:color w:val="393939"/>
                <w:sz w:val="18"/>
                <w:szCs w:val="18"/>
                <w:lang w:eastAsia="de-DE"/>
              </w:rPr>
              <w:t>Bewerbungsschluss</w:t>
            </w:r>
            <w:r w:rsidRPr="00C97DCD"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  <w:t>:</w:t>
            </w:r>
          </w:p>
          <w:p w14:paraId="2752C34F" w14:textId="77777777" w:rsidR="00C97DCD" w:rsidRPr="00C97DCD" w:rsidRDefault="00C97DCD" w:rsidP="00C97DCD">
            <w:pPr>
              <w:spacing w:after="0"/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</w:pPr>
            <w:r w:rsidRPr="00C97DCD">
              <w:rPr>
                <w:rFonts w:ascii="Arial" w:eastAsia="Calibri" w:hAnsi="Arial" w:cs="Arial"/>
                <w:bCs/>
                <w:i/>
                <w:color w:val="393939"/>
                <w:sz w:val="18"/>
                <w:szCs w:val="18"/>
                <w:lang w:eastAsia="de-DE"/>
              </w:rPr>
              <w:t>03.01.2020</w:t>
            </w:r>
          </w:p>
        </w:tc>
        <w:tc>
          <w:tcPr>
            <w:tcW w:w="225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1B8897" w14:textId="77777777" w:rsidR="00C97DCD" w:rsidRPr="00C97DCD" w:rsidRDefault="00C97DCD" w:rsidP="00C97DCD">
            <w:pPr>
              <w:spacing w:after="0"/>
              <w:rPr>
                <w:rFonts w:ascii="Arial" w:eastAsia="Calibri" w:hAnsi="Arial" w:cs="Arial"/>
                <w:b/>
                <w:bCs/>
                <w:i/>
                <w:color w:val="393939"/>
                <w:sz w:val="18"/>
                <w:szCs w:val="18"/>
                <w:lang w:eastAsia="de-DE"/>
              </w:rPr>
            </w:pPr>
          </w:p>
          <w:p w14:paraId="1453C8FF" w14:textId="77777777" w:rsidR="00C97DCD" w:rsidRPr="00C97DCD" w:rsidRDefault="00C97DCD" w:rsidP="00C97DCD">
            <w:pPr>
              <w:spacing w:after="0"/>
              <w:rPr>
                <w:rFonts w:ascii="Arial" w:eastAsia="Calibri" w:hAnsi="Arial" w:cs="Arial"/>
                <w:b/>
                <w:bCs/>
                <w:i/>
                <w:color w:val="393939"/>
                <w:sz w:val="18"/>
                <w:szCs w:val="18"/>
                <w:lang w:eastAsia="de-DE"/>
              </w:rPr>
            </w:pPr>
          </w:p>
          <w:p w14:paraId="6D52A4B1" w14:textId="77777777" w:rsidR="00C97DCD" w:rsidRPr="00C97DCD" w:rsidRDefault="00C97DCD" w:rsidP="00C97DCD">
            <w:pPr>
              <w:spacing w:after="0"/>
              <w:rPr>
                <w:rFonts w:ascii="Arial" w:eastAsia="Calibri" w:hAnsi="Arial" w:cs="Arial"/>
                <w:b/>
                <w:bCs/>
                <w:i/>
                <w:color w:val="393939"/>
                <w:sz w:val="18"/>
                <w:szCs w:val="18"/>
                <w:lang w:eastAsia="de-DE"/>
              </w:rPr>
            </w:pPr>
          </w:p>
          <w:p w14:paraId="0A6243AE" w14:textId="67541EEE" w:rsidR="00C97DCD" w:rsidRPr="00C97DCD" w:rsidRDefault="00C97DCD" w:rsidP="00C97DCD">
            <w:pPr>
              <w:spacing w:after="0"/>
              <w:rPr>
                <w:rFonts w:ascii="Arial" w:eastAsia="Calibri" w:hAnsi="Arial" w:cs="Arial"/>
                <w:b/>
                <w:bCs/>
                <w:i/>
                <w:color w:val="393939"/>
                <w:sz w:val="18"/>
                <w:szCs w:val="18"/>
                <w:lang w:eastAsia="de-DE"/>
              </w:rPr>
            </w:pPr>
            <w:r w:rsidRPr="00C97DCD">
              <w:rPr>
                <w:rFonts w:ascii="Arial" w:eastAsia="Calibri" w:hAnsi="Arial" w:cs="Arial"/>
                <w:b/>
                <w:bCs/>
                <w:i/>
                <w:color w:val="393939"/>
                <w:sz w:val="18"/>
                <w:szCs w:val="18"/>
                <w:lang w:eastAsia="de-DE"/>
              </w:rPr>
              <w:t>Kopie an:</w:t>
            </w:r>
          </w:p>
          <w:p w14:paraId="76CB3031" w14:textId="77777777" w:rsidR="00C97DCD" w:rsidRPr="00C97DCD" w:rsidRDefault="00C97DCD" w:rsidP="00C97DCD">
            <w:pPr>
              <w:spacing w:after="0"/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</w:pPr>
            <w:r w:rsidRPr="00C97DCD"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  <w:t>- K</w:t>
            </w:r>
          </w:p>
          <w:p w14:paraId="6C04BAAA" w14:textId="77777777" w:rsidR="00C97DCD" w:rsidRPr="00C97DCD" w:rsidRDefault="00C97DCD" w:rsidP="00C97DCD">
            <w:pPr>
              <w:spacing w:after="0"/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</w:pPr>
            <w:r w:rsidRPr="00C97DCD"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  <w:t>- FB</w:t>
            </w:r>
          </w:p>
          <w:p w14:paraId="0C79F722" w14:textId="77777777" w:rsidR="00C97DCD" w:rsidRPr="00C97DCD" w:rsidRDefault="00C97DCD" w:rsidP="00C97DCD">
            <w:pPr>
              <w:spacing w:after="0"/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</w:pPr>
            <w:r w:rsidRPr="00C97DCD"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  <w:t>- Dez. 2</w:t>
            </w:r>
          </w:p>
          <w:p w14:paraId="3E0A9211" w14:textId="77777777" w:rsidR="00C97DCD" w:rsidRPr="00C97DCD" w:rsidRDefault="00C97DCD" w:rsidP="00C97DCD">
            <w:pPr>
              <w:spacing w:after="0"/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</w:pPr>
            <w:r w:rsidRPr="00C97DCD"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  <w:t>- Dez 1</w:t>
            </w:r>
          </w:p>
          <w:p w14:paraId="3692714A" w14:textId="77777777" w:rsidR="00C97DCD" w:rsidRPr="00C97DCD" w:rsidRDefault="00C97DCD" w:rsidP="00C97DCD">
            <w:pPr>
              <w:spacing w:after="0"/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</w:pPr>
            <w:r w:rsidRPr="00C97DCD"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  <w:t>- PR</w:t>
            </w:r>
          </w:p>
          <w:p w14:paraId="2B10F8EE" w14:textId="77777777" w:rsidR="00C97DCD" w:rsidRPr="00C97DCD" w:rsidRDefault="00C97DCD" w:rsidP="00C97DCD">
            <w:pPr>
              <w:spacing w:after="0"/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</w:pPr>
            <w:r w:rsidRPr="00C97DCD"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  <w:t>- Zentrale Frauenbeauftragte</w:t>
            </w:r>
          </w:p>
          <w:p w14:paraId="452A7C28" w14:textId="77777777" w:rsidR="00C97DCD" w:rsidRPr="00C97DCD" w:rsidRDefault="00C97DCD" w:rsidP="00C97DCD">
            <w:pPr>
              <w:spacing w:after="0"/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</w:pPr>
            <w:r w:rsidRPr="00C97DCD"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  <w:t>- Vertrauensfrau d. Schwerbehinderten</w:t>
            </w:r>
          </w:p>
          <w:p w14:paraId="09E9DF21" w14:textId="77777777" w:rsidR="00C97DCD" w:rsidRPr="00C97DCD" w:rsidRDefault="00C97DCD" w:rsidP="00C97DCD">
            <w:pPr>
              <w:spacing w:after="0"/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</w:pPr>
            <w:r w:rsidRPr="00C97DCD"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  <w:t>- Dezernat 2 Simone Blaschke (AG Vertreter nach § 98 SGB IX)</w:t>
            </w:r>
          </w:p>
        </w:tc>
      </w:tr>
      <w:tr w:rsidR="00C97DCD" w:rsidRPr="00C97DCD" w14:paraId="62324AE9" w14:textId="77777777" w:rsidTr="005F1BA2">
        <w:trPr>
          <w:trHeight w:val="2136"/>
        </w:trPr>
        <w:tc>
          <w:tcPr>
            <w:tcW w:w="396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1F54D" w14:textId="77777777" w:rsidR="00C97DCD" w:rsidRPr="00C97DCD" w:rsidRDefault="00C97DCD" w:rsidP="00C97DCD">
            <w:pPr>
              <w:spacing w:after="0"/>
              <w:rPr>
                <w:rFonts w:ascii="Arial" w:eastAsia="Calibri" w:hAnsi="Arial" w:cs="Arial"/>
                <w:b/>
                <w:bCs/>
                <w:i/>
                <w:color w:val="393939"/>
                <w:sz w:val="18"/>
                <w:szCs w:val="18"/>
                <w:lang w:eastAsia="de-DE"/>
              </w:rPr>
            </w:pPr>
          </w:p>
        </w:tc>
        <w:tc>
          <w:tcPr>
            <w:tcW w:w="22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7C4365" w14:textId="77777777" w:rsidR="00C97DCD" w:rsidRPr="00C97DCD" w:rsidRDefault="00C97DCD" w:rsidP="00C97DCD">
            <w:pPr>
              <w:spacing w:after="0"/>
              <w:rPr>
                <w:rFonts w:ascii="Arial" w:eastAsia="Calibri" w:hAnsi="Arial" w:cs="Arial"/>
                <w:b/>
                <w:bCs/>
                <w:i/>
                <w:color w:val="393939"/>
                <w:sz w:val="18"/>
                <w:szCs w:val="18"/>
                <w:lang w:eastAsia="de-DE"/>
              </w:rPr>
            </w:pPr>
          </w:p>
        </w:tc>
      </w:tr>
    </w:tbl>
    <w:p w14:paraId="60D3CC45" w14:textId="77777777" w:rsidR="0020312D" w:rsidRPr="0020312D" w:rsidRDefault="0020312D" w:rsidP="0020312D">
      <w:pPr>
        <w:rPr>
          <w:rFonts w:ascii="Arial" w:eastAsia="Times New Roman" w:hAnsi="Arial" w:cs="Arial"/>
          <w:lang w:val="en-US" w:eastAsia="de-DE"/>
        </w:rPr>
      </w:pPr>
    </w:p>
    <w:sectPr w:rsidR="0020312D" w:rsidRPr="002031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89"/>
    <w:rsid w:val="00014AA0"/>
    <w:rsid w:val="00014C68"/>
    <w:rsid w:val="0003158E"/>
    <w:rsid w:val="00042B35"/>
    <w:rsid w:val="000547AC"/>
    <w:rsid w:val="00071619"/>
    <w:rsid w:val="00097795"/>
    <w:rsid w:val="000A7151"/>
    <w:rsid w:val="000B7FCF"/>
    <w:rsid w:val="000E525B"/>
    <w:rsid w:val="000F0888"/>
    <w:rsid w:val="000F16FA"/>
    <w:rsid w:val="000F7E54"/>
    <w:rsid w:val="001432FC"/>
    <w:rsid w:val="001668C5"/>
    <w:rsid w:val="001B06DE"/>
    <w:rsid w:val="001D7A99"/>
    <w:rsid w:val="001F1EF1"/>
    <w:rsid w:val="0020312D"/>
    <w:rsid w:val="00214CE9"/>
    <w:rsid w:val="00217D39"/>
    <w:rsid w:val="0023341E"/>
    <w:rsid w:val="0024144B"/>
    <w:rsid w:val="00246970"/>
    <w:rsid w:val="002A34A0"/>
    <w:rsid w:val="002D28BF"/>
    <w:rsid w:val="002D5277"/>
    <w:rsid w:val="002F19EF"/>
    <w:rsid w:val="003015B2"/>
    <w:rsid w:val="0032693D"/>
    <w:rsid w:val="003A63F7"/>
    <w:rsid w:val="003B48E3"/>
    <w:rsid w:val="003B556A"/>
    <w:rsid w:val="003E32D1"/>
    <w:rsid w:val="00424C42"/>
    <w:rsid w:val="004460C9"/>
    <w:rsid w:val="00462265"/>
    <w:rsid w:val="0048143E"/>
    <w:rsid w:val="00493C69"/>
    <w:rsid w:val="004B41A2"/>
    <w:rsid w:val="004E25A4"/>
    <w:rsid w:val="004E5CFE"/>
    <w:rsid w:val="00507F17"/>
    <w:rsid w:val="005127C2"/>
    <w:rsid w:val="0051430A"/>
    <w:rsid w:val="00520577"/>
    <w:rsid w:val="00523115"/>
    <w:rsid w:val="00525A15"/>
    <w:rsid w:val="005453FD"/>
    <w:rsid w:val="005505C6"/>
    <w:rsid w:val="00570922"/>
    <w:rsid w:val="005B00C7"/>
    <w:rsid w:val="005C7B19"/>
    <w:rsid w:val="005D0115"/>
    <w:rsid w:val="005E19C7"/>
    <w:rsid w:val="005E4EB5"/>
    <w:rsid w:val="005F316A"/>
    <w:rsid w:val="00636B25"/>
    <w:rsid w:val="00653ED4"/>
    <w:rsid w:val="006A4331"/>
    <w:rsid w:val="006E0FE1"/>
    <w:rsid w:val="00721F99"/>
    <w:rsid w:val="007851A7"/>
    <w:rsid w:val="00792E50"/>
    <w:rsid w:val="007A4E2D"/>
    <w:rsid w:val="007B6E20"/>
    <w:rsid w:val="007F78FC"/>
    <w:rsid w:val="008233E0"/>
    <w:rsid w:val="00851BD3"/>
    <w:rsid w:val="0088268A"/>
    <w:rsid w:val="0088352F"/>
    <w:rsid w:val="008A71F9"/>
    <w:rsid w:val="008D44D8"/>
    <w:rsid w:val="008D7451"/>
    <w:rsid w:val="008E7655"/>
    <w:rsid w:val="009004DD"/>
    <w:rsid w:val="00916437"/>
    <w:rsid w:val="00934E19"/>
    <w:rsid w:val="0096503E"/>
    <w:rsid w:val="009745A1"/>
    <w:rsid w:val="009C0A5B"/>
    <w:rsid w:val="00A50807"/>
    <w:rsid w:val="00A92EC6"/>
    <w:rsid w:val="00A936CF"/>
    <w:rsid w:val="00AA0B39"/>
    <w:rsid w:val="00B15699"/>
    <w:rsid w:val="00B22776"/>
    <w:rsid w:val="00B23136"/>
    <w:rsid w:val="00B248C8"/>
    <w:rsid w:val="00B41511"/>
    <w:rsid w:val="00B51382"/>
    <w:rsid w:val="00BE1DF1"/>
    <w:rsid w:val="00C0452C"/>
    <w:rsid w:val="00C25935"/>
    <w:rsid w:val="00C37B91"/>
    <w:rsid w:val="00C50A10"/>
    <w:rsid w:val="00C8672E"/>
    <w:rsid w:val="00C9424E"/>
    <w:rsid w:val="00C97DCD"/>
    <w:rsid w:val="00CD0805"/>
    <w:rsid w:val="00D54582"/>
    <w:rsid w:val="00D77402"/>
    <w:rsid w:val="00D90F5A"/>
    <w:rsid w:val="00D9343A"/>
    <w:rsid w:val="00DC06AD"/>
    <w:rsid w:val="00DC315E"/>
    <w:rsid w:val="00DD377E"/>
    <w:rsid w:val="00E11520"/>
    <w:rsid w:val="00E14289"/>
    <w:rsid w:val="00E2499D"/>
    <w:rsid w:val="00E27B1B"/>
    <w:rsid w:val="00E5656F"/>
    <w:rsid w:val="00E56B4B"/>
    <w:rsid w:val="00E60DDB"/>
    <w:rsid w:val="00E638E3"/>
    <w:rsid w:val="00EA0CC2"/>
    <w:rsid w:val="00EB19D3"/>
    <w:rsid w:val="00EC741E"/>
    <w:rsid w:val="00ED18ED"/>
    <w:rsid w:val="00ED1CDB"/>
    <w:rsid w:val="00F70AF9"/>
    <w:rsid w:val="00FA4972"/>
    <w:rsid w:val="00FD43A6"/>
    <w:rsid w:val="00FD7DDA"/>
    <w:rsid w:val="00FE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A63F3"/>
  <w15:docId w15:val="{5A60BB00-0C64-49DC-88A6-7EFB4628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28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6B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56B4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56B4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6B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6B4B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14C68"/>
    <w:rPr>
      <w:color w:val="0000FF" w:themeColor="hyperlink"/>
      <w:u w:val="single"/>
    </w:rPr>
  </w:style>
  <w:style w:type="paragraph" w:styleId="Textkrper">
    <w:name w:val="Body Text"/>
    <w:basedOn w:val="Standard"/>
    <w:link w:val="TextkrperZchn"/>
    <w:uiPriority w:val="99"/>
    <w:rsid w:val="005C7B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5C7B19"/>
    <w:rPr>
      <w:rFonts w:ascii="Times New Roman" w:eastAsia="Times New Roman" w:hAnsi="Times New Roman" w:cs="Times New Roman"/>
      <w:sz w:val="24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uni-bremen.de/berufungsverfahr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FC308-9234-478E-9BBC-5819191BD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BIGSSS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Windows-Benutzer</cp:lastModifiedBy>
  <cp:revision>4</cp:revision>
  <cp:lastPrinted>2019-09-13T11:37:00Z</cp:lastPrinted>
  <dcterms:created xsi:type="dcterms:W3CDTF">2019-11-15T14:43:00Z</dcterms:created>
  <dcterms:modified xsi:type="dcterms:W3CDTF">2019-11-22T12:57:00Z</dcterms:modified>
</cp:coreProperties>
</file>