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38A" w:rsidRPr="00A1238A" w:rsidRDefault="00A1238A" w:rsidP="00A1238A">
      <w:pPr>
        <w:shd w:val="clear" w:color="auto" w:fill="FFFFFF"/>
        <w:spacing w:after="255" w:line="288" w:lineRule="atLeast"/>
        <w:outlineLvl w:val="0"/>
        <w:rPr>
          <w:rFonts w:ascii="Lucida Sans Unicode" w:eastAsia="Times New Roman" w:hAnsi="Lucida Sans Unicode" w:cs="Lucida Sans Unicode"/>
          <w:color w:val="014359"/>
          <w:kern w:val="36"/>
          <w:sz w:val="53"/>
          <w:szCs w:val="53"/>
          <w:lang w:eastAsia="en-GB"/>
        </w:rPr>
      </w:pPr>
      <w:r w:rsidRPr="00A1238A">
        <w:rPr>
          <w:rFonts w:ascii="Lucida Sans Unicode" w:eastAsia="Times New Roman" w:hAnsi="Lucida Sans Unicode" w:cs="Lucida Sans Unicode"/>
          <w:color w:val="014359"/>
          <w:kern w:val="36"/>
          <w:sz w:val="53"/>
          <w:szCs w:val="53"/>
          <w:lang w:eastAsia="en-GB"/>
        </w:rPr>
        <w:t>PhD Studentship (ESRC South Coast DTP) - Online surveys and mobile device use in a digital age</w:t>
      </w:r>
    </w:p>
    <w:p w:rsidR="00A1238A" w:rsidRPr="00A1238A" w:rsidRDefault="00A1238A" w:rsidP="00A1238A">
      <w:pPr>
        <w:shd w:val="clear" w:color="auto" w:fill="FFFFFF"/>
        <w:spacing w:before="100" w:beforeAutospacing="1" w:after="100" w:afterAutospacing="1" w:line="240" w:lineRule="auto"/>
        <w:jc w:val="both"/>
        <w:outlineLvl w:val="3"/>
        <w:rPr>
          <w:rFonts w:ascii="Verdana" w:eastAsia="Times New Roman" w:hAnsi="Verdana" w:cs="Times New Roman"/>
          <w:b/>
          <w:bCs/>
          <w:color w:val="000000"/>
          <w:sz w:val="19"/>
          <w:szCs w:val="19"/>
          <w:lang w:eastAsia="en-GB"/>
        </w:rPr>
      </w:pPr>
      <w:r w:rsidRPr="00A1238A">
        <w:rPr>
          <w:rFonts w:ascii="Verdana" w:eastAsia="Times New Roman" w:hAnsi="Verdana" w:cs="Times New Roman"/>
          <w:b/>
          <w:bCs/>
          <w:color w:val="000000"/>
          <w:sz w:val="19"/>
          <w:szCs w:val="19"/>
          <w:lang w:eastAsia="en-GB"/>
        </w:rPr>
        <w:t>Social Statistics &amp; Demography</w:t>
      </w:r>
    </w:p>
    <w:p w:rsidR="00A1238A" w:rsidRPr="00A1238A" w:rsidRDefault="00A1238A" w:rsidP="00A1238A">
      <w:pPr>
        <w:spacing w:after="0" w:line="240" w:lineRule="auto"/>
        <w:rPr>
          <w:rFonts w:ascii="Times New Roman" w:eastAsia="Times New Roman" w:hAnsi="Times New Roman" w:cs="Times New Roman"/>
          <w:sz w:val="24"/>
          <w:szCs w:val="24"/>
          <w:lang w:eastAsia="en-GB"/>
        </w:rPr>
      </w:pPr>
      <w:r w:rsidRPr="00A1238A">
        <w:rPr>
          <w:rFonts w:ascii="Verdana" w:eastAsia="Times New Roman" w:hAnsi="Verdana" w:cs="Times New Roman"/>
          <w:b/>
          <w:bCs/>
          <w:color w:val="000000"/>
          <w:sz w:val="19"/>
          <w:szCs w:val="19"/>
          <w:shd w:val="clear" w:color="auto" w:fill="FFFFFF"/>
          <w:lang w:eastAsia="en-GB"/>
        </w:rPr>
        <w:t>Location:  </w:t>
      </w:r>
      <w:r w:rsidRPr="00A1238A">
        <w:rPr>
          <w:rFonts w:ascii="Verdana" w:eastAsia="Times New Roman" w:hAnsi="Verdana" w:cs="Times New Roman"/>
          <w:color w:val="000000"/>
          <w:sz w:val="19"/>
          <w:szCs w:val="19"/>
          <w:shd w:val="clear" w:color="auto" w:fill="FFFFFF"/>
          <w:lang w:eastAsia="en-GB"/>
        </w:rPr>
        <w:t>Highfield Campus</w:t>
      </w:r>
      <w:r w:rsidRPr="00A1238A">
        <w:rPr>
          <w:rFonts w:ascii="Verdana" w:eastAsia="Times New Roman" w:hAnsi="Verdana" w:cs="Times New Roman"/>
          <w:color w:val="000000"/>
          <w:sz w:val="19"/>
          <w:szCs w:val="19"/>
          <w:lang w:eastAsia="en-GB"/>
        </w:rPr>
        <w:br/>
      </w:r>
      <w:r w:rsidRPr="00A1238A">
        <w:rPr>
          <w:rFonts w:ascii="Verdana" w:eastAsia="Times New Roman" w:hAnsi="Verdana" w:cs="Times New Roman"/>
          <w:b/>
          <w:bCs/>
          <w:color w:val="000000"/>
          <w:sz w:val="19"/>
          <w:szCs w:val="19"/>
          <w:shd w:val="clear" w:color="auto" w:fill="FFFFFF"/>
          <w:lang w:eastAsia="en-GB"/>
        </w:rPr>
        <w:t>Salary:  </w:t>
      </w:r>
      <w:r w:rsidRPr="00A1238A">
        <w:rPr>
          <w:rFonts w:ascii="Verdana" w:eastAsia="Times New Roman" w:hAnsi="Verdana" w:cs="Times New Roman"/>
          <w:color w:val="000000"/>
          <w:sz w:val="19"/>
          <w:szCs w:val="19"/>
          <w:shd w:val="clear" w:color="auto" w:fill="FFFFFF"/>
          <w:lang w:eastAsia="en-GB"/>
        </w:rPr>
        <w:t> £14553</w:t>
      </w:r>
      <w:r w:rsidRPr="00A1238A">
        <w:rPr>
          <w:rFonts w:ascii="Verdana" w:eastAsia="Times New Roman" w:hAnsi="Verdana" w:cs="Times New Roman"/>
          <w:color w:val="000000"/>
          <w:sz w:val="19"/>
          <w:szCs w:val="19"/>
          <w:lang w:eastAsia="en-GB"/>
        </w:rPr>
        <w:br/>
      </w:r>
      <w:r w:rsidRPr="00A1238A">
        <w:rPr>
          <w:rFonts w:ascii="Verdana" w:eastAsia="Times New Roman" w:hAnsi="Verdana" w:cs="Times New Roman"/>
          <w:color w:val="000000"/>
          <w:sz w:val="19"/>
          <w:szCs w:val="19"/>
          <w:shd w:val="clear" w:color="auto" w:fill="FFFFFF"/>
          <w:lang w:eastAsia="en-GB"/>
        </w:rPr>
        <w:t>Annual stipend of £14553 plus payment of programme fees.</w:t>
      </w:r>
      <w:r w:rsidRPr="00A1238A">
        <w:rPr>
          <w:rFonts w:ascii="Verdana" w:eastAsia="Times New Roman" w:hAnsi="Verdana" w:cs="Times New Roman"/>
          <w:color w:val="000000"/>
          <w:sz w:val="19"/>
          <w:szCs w:val="19"/>
          <w:lang w:eastAsia="en-GB"/>
        </w:rPr>
        <w:br/>
      </w:r>
      <w:r w:rsidRPr="00A1238A">
        <w:rPr>
          <w:rFonts w:ascii="Verdana" w:eastAsia="Times New Roman" w:hAnsi="Verdana" w:cs="Times New Roman"/>
          <w:b/>
          <w:bCs/>
          <w:color w:val="000000"/>
          <w:sz w:val="19"/>
          <w:szCs w:val="19"/>
          <w:shd w:val="clear" w:color="auto" w:fill="FFFFFF"/>
          <w:lang w:eastAsia="en-GB"/>
        </w:rPr>
        <w:t>Closing Date:  </w:t>
      </w:r>
      <w:r w:rsidRPr="00A1238A">
        <w:rPr>
          <w:rFonts w:ascii="Verdana" w:eastAsia="Times New Roman" w:hAnsi="Verdana" w:cs="Times New Roman"/>
          <w:color w:val="000000"/>
          <w:sz w:val="19"/>
          <w:szCs w:val="19"/>
          <w:shd w:val="clear" w:color="auto" w:fill="FFFFFF"/>
          <w:lang w:eastAsia="en-GB"/>
        </w:rPr>
        <w:t> Wednesday 28 June 2017</w:t>
      </w:r>
      <w:r w:rsidRPr="00A1238A">
        <w:rPr>
          <w:rFonts w:ascii="Verdana" w:eastAsia="Times New Roman" w:hAnsi="Verdana" w:cs="Times New Roman"/>
          <w:color w:val="000000"/>
          <w:sz w:val="19"/>
          <w:szCs w:val="19"/>
          <w:lang w:eastAsia="en-GB"/>
        </w:rPr>
        <w:br/>
      </w:r>
      <w:r w:rsidRPr="00A1238A">
        <w:rPr>
          <w:rFonts w:ascii="Verdana" w:eastAsia="Times New Roman" w:hAnsi="Verdana" w:cs="Times New Roman"/>
          <w:b/>
          <w:bCs/>
          <w:color w:val="000000"/>
          <w:sz w:val="19"/>
          <w:szCs w:val="19"/>
          <w:shd w:val="clear" w:color="auto" w:fill="FFFFFF"/>
          <w:lang w:eastAsia="en-GB"/>
        </w:rPr>
        <w:t>Reference:  </w:t>
      </w:r>
      <w:r w:rsidRPr="00A1238A">
        <w:rPr>
          <w:rFonts w:ascii="Verdana" w:eastAsia="Times New Roman" w:hAnsi="Verdana" w:cs="Times New Roman"/>
          <w:color w:val="000000"/>
          <w:sz w:val="19"/>
          <w:szCs w:val="19"/>
          <w:shd w:val="clear" w:color="auto" w:fill="FFFFFF"/>
          <w:lang w:eastAsia="en-GB"/>
        </w:rPr>
        <w:t>878417CC</w:t>
      </w:r>
      <w:r w:rsidRPr="00A1238A">
        <w:rPr>
          <w:rFonts w:ascii="Verdana" w:eastAsia="Times New Roman" w:hAnsi="Verdana" w:cs="Times New Roman"/>
          <w:color w:val="000000"/>
          <w:sz w:val="19"/>
          <w:szCs w:val="19"/>
          <w:lang w:eastAsia="en-GB"/>
        </w:rPr>
        <w:br/>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b/>
          <w:bCs/>
          <w:color w:val="000000"/>
          <w:sz w:val="19"/>
          <w:szCs w:val="19"/>
          <w:lang w:eastAsia="en-GB"/>
        </w:rPr>
        <w:t>Online surveys and mobile device use in a digital age</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b/>
          <w:bCs/>
          <w:color w:val="000000"/>
          <w:sz w:val="19"/>
          <w:szCs w:val="19"/>
          <w:lang w:eastAsia="en-GB"/>
        </w:rPr>
        <w:t>Supervisory Team:</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color w:val="000000"/>
          <w:sz w:val="19"/>
          <w:szCs w:val="19"/>
          <w:lang w:eastAsia="en-GB"/>
        </w:rPr>
        <w:t>Prof Gabriele Durrant (g.durrant@southampton.ac.uk), Prof Patrick Sturgis, Dr Olga Maslovskaya</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color w:val="000000"/>
          <w:sz w:val="19"/>
          <w:szCs w:val="19"/>
          <w:lang w:eastAsia="en-GB"/>
        </w:rPr>
        <w:t xml:space="preserve">Surveys are increasingly collecting data via online data collection including the adoption of technologies such as mobile devices. Online surveys have a range of advantages such as cost savings, increased frequency of interviewing in longitudinal studies and potentially reaching groups that are normally harder to reach such as younger respondents. Due to the significant increase in the use of different mobile devices including smartphones, it </w:t>
      </w:r>
      <w:proofErr w:type="gramStart"/>
      <w:r w:rsidRPr="00A1238A">
        <w:rPr>
          <w:rFonts w:ascii="Verdana" w:eastAsia="Times New Roman" w:hAnsi="Verdana" w:cs="Times New Roman"/>
          <w:color w:val="000000"/>
          <w:sz w:val="19"/>
          <w:szCs w:val="19"/>
          <w:lang w:eastAsia="en-GB"/>
        </w:rPr>
        <w:t>can no longer be expected</w:t>
      </w:r>
      <w:proofErr w:type="gramEnd"/>
      <w:r w:rsidRPr="00A1238A">
        <w:rPr>
          <w:rFonts w:ascii="Verdana" w:eastAsia="Times New Roman" w:hAnsi="Verdana" w:cs="Times New Roman"/>
          <w:color w:val="000000"/>
          <w:sz w:val="19"/>
          <w:szCs w:val="19"/>
          <w:lang w:eastAsia="en-GB"/>
        </w:rPr>
        <w:t xml:space="preserve"> that all participants would use PCs or laptops to respond in online surveys.  Despite the increasing trends of using smartphones, very little </w:t>
      </w:r>
      <w:proofErr w:type="gramStart"/>
      <w:r w:rsidRPr="00A1238A">
        <w:rPr>
          <w:rFonts w:ascii="Verdana" w:eastAsia="Times New Roman" w:hAnsi="Verdana" w:cs="Times New Roman"/>
          <w:color w:val="000000"/>
          <w:sz w:val="19"/>
          <w:szCs w:val="19"/>
          <w:lang w:eastAsia="en-GB"/>
        </w:rPr>
        <w:t>is known</w:t>
      </w:r>
      <w:proofErr w:type="gramEnd"/>
      <w:r w:rsidRPr="00A1238A">
        <w:rPr>
          <w:rFonts w:ascii="Verdana" w:eastAsia="Times New Roman" w:hAnsi="Verdana" w:cs="Times New Roman"/>
          <w:color w:val="000000"/>
          <w:sz w:val="19"/>
          <w:szCs w:val="19"/>
          <w:lang w:eastAsia="en-GB"/>
        </w:rPr>
        <w:t xml:space="preserve"> about the effects of different devices in online surveys. The use of different devices in data collection </w:t>
      </w:r>
      <w:proofErr w:type="gramStart"/>
      <w:r w:rsidRPr="00A1238A">
        <w:rPr>
          <w:rFonts w:ascii="Verdana" w:eastAsia="Times New Roman" w:hAnsi="Verdana" w:cs="Times New Roman"/>
          <w:color w:val="000000"/>
          <w:sz w:val="19"/>
          <w:szCs w:val="19"/>
          <w:lang w:eastAsia="en-GB"/>
        </w:rPr>
        <w:t>is still underexplored</w:t>
      </w:r>
      <w:proofErr w:type="gramEnd"/>
      <w:r w:rsidRPr="00A1238A">
        <w:rPr>
          <w:rFonts w:ascii="Verdana" w:eastAsia="Times New Roman" w:hAnsi="Verdana" w:cs="Times New Roman"/>
          <w:color w:val="000000"/>
          <w:sz w:val="19"/>
          <w:szCs w:val="19"/>
          <w:lang w:eastAsia="en-GB"/>
        </w:rPr>
        <w:t xml:space="preserve"> for many aspects of survey research and data quality issues are not well understood. Therefore, it is important to study not only the effects of different modes of data collection (e.g. face-to-face vs online) but also different device’s effects within online surveys.</w:t>
      </w:r>
    </w:p>
    <w:p w:rsidR="00A1238A" w:rsidRPr="00A1238A" w:rsidRDefault="00FD24C9" w:rsidP="00983C25">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Pr>
          <w:rFonts w:ascii="Verdana" w:eastAsia="Times New Roman" w:hAnsi="Verdana" w:cs="Times New Roman"/>
          <w:color w:val="000000"/>
          <w:sz w:val="19"/>
          <w:szCs w:val="19"/>
          <w:lang w:eastAsia="en-GB"/>
        </w:rPr>
        <w:t xml:space="preserve">This PhD project aims </w:t>
      </w:r>
      <w:proofErr w:type="gramStart"/>
      <w:r>
        <w:rPr>
          <w:rFonts w:ascii="Verdana" w:eastAsia="Times New Roman" w:hAnsi="Verdana" w:cs="Times New Roman"/>
          <w:color w:val="000000"/>
          <w:sz w:val="19"/>
          <w:szCs w:val="19"/>
          <w:lang w:eastAsia="en-GB"/>
        </w:rPr>
        <w:t>to better understand</w:t>
      </w:r>
      <w:proofErr w:type="gramEnd"/>
      <w:r>
        <w:rPr>
          <w:rFonts w:ascii="Verdana" w:eastAsia="Times New Roman" w:hAnsi="Verdana" w:cs="Times New Roman"/>
          <w:color w:val="000000"/>
          <w:sz w:val="19"/>
          <w:szCs w:val="19"/>
          <w:lang w:eastAsia="en-GB"/>
        </w:rPr>
        <w:t xml:space="preserve"> participants’ </w:t>
      </w:r>
      <w:r w:rsidR="00A1238A" w:rsidRPr="00A1238A">
        <w:rPr>
          <w:rFonts w:ascii="Verdana" w:eastAsia="Times New Roman" w:hAnsi="Verdana" w:cs="Times New Roman"/>
          <w:color w:val="000000"/>
          <w:sz w:val="19"/>
          <w:szCs w:val="19"/>
          <w:lang w:eastAsia="en-GB"/>
        </w:rPr>
        <w:t>onl</w:t>
      </w:r>
      <w:r>
        <w:rPr>
          <w:rFonts w:ascii="Verdana" w:eastAsia="Times New Roman" w:hAnsi="Verdana" w:cs="Times New Roman"/>
          <w:color w:val="000000"/>
          <w:sz w:val="19"/>
          <w:szCs w:val="19"/>
          <w:lang w:eastAsia="en-GB"/>
        </w:rPr>
        <w:t>ine survey choices and behaviour and to investigate</w:t>
      </w:r>
      <w:r w:rsidR="00A1238A" w:rsidRPr="00A1238A">
        <w:rPr>
          <w:rFonts w:ascii="Verdana" w:eastAsia="Times New Roman" w:hAnsi="Verdana" w:cs="Times New Roman"/>
          <w:color w:val="000000"/>
          <w:sz w:val="19"/>
          <w:szCs w:val="19"/>
          <w:lang w:eastAsia="en-GB"/>
        </w:rPr>
        <w:t xml:space="preserve"> data quality issues in online surveys with a </w:t>
      </w:r>
      <w:r>
        <w:rPr>
          <w:rFonts w:ascii="Verdana" w:eastAsia="Times New Roman" w:hAnsi="Verdana" w:cs="Times New Roman"/>
          <w:color w:val="000000"/>
          <w:sz w:val="19"/>
          <w:szCs w:val="19"/>
          <w:lang w:eastAsia="en-GB"/>
        </w:rPr>
        <w:t>special focus on mobile devices</w:t>
      </w:r>
      <w:r w:rsidR="00A1238A" w:rsidRPr="00A1238A">
        <w:rPr>
          <w:rFonts w:ascii="Verdana" w:eastAsia="Times New Roman" w:hAnsi="Verdana" w:cs="Times New Roman"/>
          <w:color w:val="000000"/>
          <w:sz w:val="19"/>
          <w:szCs w:val="19"/>
          <w:lang w:eastAsia="en-GB"/>
        </w:rPr>
        <w:t>.</w:t>
      </w:r>
      <w:r w:rsidR="00A1238A" w:rsidRPr="00A1238A">
        <w:rPr>
          <w:rFonts w:ascii="Verdana" w:eastAsia="Times New Roman" w:hAnsi="Verdana" w:cs="Times New Roman"/>
          <w:color w:val="000000"/>
          <w:sz w:val="19"/>
          <w:szCs w:val="19"/>
          <w:lang w:eastAsia="en-GB"/>
        </w:rPr>
        <w:br/>
      </w:r>
      <w:r w:rsidR="00A1238A" w:rsidRPr="00A1238A">
        <w:rPr>
          <w:rFonts w:ascii="Verdana" w:eastAsia="Times New Roman" w:hAnsi="Verdana" w:cs="Times New Roman"/>
          <w:color w:val="000000"/>
          <w:sz w:val="19"/>
          <w:szCs w:val="19"/>
          <w:lang w:eastAsia="en-GB"/>
        </w:rPr>
        <w:br/>
        <w:t xml:space="preserve">The project will aim to utilize several key </w:t>
      </w:r>
      <w:r>
        <w:rPr>
          <w:rFonts w:ascii="Verdana" w:eastAsia="Times New Roman" w:hAnsi="Verdana" w:cs="Times New Roman"/>
          <w:color w:val="000000"/>
          <w:sz w:val="19"/>
          <w:szCs w:val="19"/>
          <w:lang w:eastAsia="en-GB"/>
        </w:rPr>
        <w:t xml:space="preserve">data </w:t>
      </w:r>
      <w:r w:rsidR="00A1238A" w:rsidRPr="00A1238A">
        <w:rPr>
          <w:rFonts w:ascii="Verdana" w:eastAsia="Times New Roman" w:hAnsi="Verdana" w:cs="Times New Roman"/>
          <w:color w:val="000000"/>
          <w:sz w:val="19"/>
          <w:szCs w:val="19"/>
          <w:lang w:eastAsia="en-GB"/>
        </w:rPr>
        <w:t>resources and if p</w:t>
      </w:r>
      <w:r>
        <w:rPr>
          <w:rFonts w:ascii="Verdana" w:eastAsia="Times New Roman" w:hAnsi="Verdana" w:cs="Times New Roman"/>
          <w:color w:val="000000"/>
          <w:sz w:val="19"/>
          <w:szCs w:val="19"/>
          <w:lang w:eastAsia="en-GB"/>
        </w:rPr>
        <w:t xml:space="preserve">ossible from several countries, to allow for cross-country comparisons. </w:t>
      </w:r>
      <w:r w:rsidR="00A1238A" w:rsidRPr="00A1238A">
        <w:rPr>
          <w:rFonts w:ascii="Verdana" w:eastAsia="Times New Roman" w:hAnsi="Verdana" w:cs="Times New Roman"/>
          <w:color w:val="000000"/>
          <w:sz w:val="19"/>
          <w:szCs w:val="19"/>
          <w:lang w:eastAsia="en-GB"/>
        </w:rPr>
        <w:t xml:space="preserve">The PhD studentship </w:t>
      </w:r>
      <w:proofErr w:type="gramStart"/>
      <w:r w:rsidR="00A1238A" w:rsidRPr="00A1238A">
        <w:rPr>
          <w:rFonts w:ascii="Verdana" w:eastAsia="Times New Roman" w:hAnsi="Verdana" w:cs="Times New Roman"/>
          <w:color w:val="000000"/>
          <w:sz w:val="19"/>
          <w:szCs w:val="19"/>
          <w:lang w:eastAsia="en-GB"/>
        </w:rPr>
        <w:t>is linked</w:t>
      </w:r>
      <w:proofErr w:type="gramEnd"/>
      <w:r w:rsidR="00A1238A" w:rsidRPr="00A1238A">
        <w:rPr>
          <w:rFonts w:ascii="Verdana" w:eastAsia="Times New Roman" w:hAnsi="Verdana" w:cs="Times New Roman"/>
          <w:color w:val="000000"/>
          <w:sz w:val="19"/>
          <w:szCs w:val="19"/>
          <w:lang w:eastAsia="en-GB"/>
        </w:rPr>
        <w:t xml:space="preserve"> to </w:t>
      </w:r>
      <w:r>
        <w:rPr>
          <w:rFonts w:ascii="Verdana" w:eastAsia="Times New Roman" w:hAnsi="Verdana" w:cs="Times New Roman"/>
          <w:color w:val="000000"/>
          <w:sz w:val="19"/>
          <w:szCs w:val="19"/>
          <w:lang w:eastAsia="en-GB"/>
        </w:rPr>
        <w:t xml:space="preserve">the ESRC National Centre for Research Methods (NCRM). </w:t>
      </w:r>
      <w:r w:rsidR="00A1238A" w:rsidRPr="00A1238A">
        <w:rPr>
          <w:rFonts w:ascii="Verdana" w:eastAsia="Times New Roman" w:hAnsi="Verdana" w:cs="Times New Roman"/>
          <w:color w:val="000000"/>
          <w:sz w:val="19"/>
          <w:szCs w:val="19"/>
          <w:lang w:eastAsia="en-GB"/>
        </w:rPr>
        <w:t xml:space="preserve">The project will allow collaboration with </w:t>
      </w:r>
      <w:r>
        <w:rPr>
          <w:rFonts w:ascii="Verdana" w:eastAsia="Times New Roman" w:hAnsi="Verdana" w:cs="Times New Roman"/>
          <w:color w:val="000000"/>
          <w:sz w:val="19"/>
          <w:szCs w:val="19"/>
          <w:lang w:eastAsia="en-GB"/>
        </w:rPr>
        <w:t xml:space="preserve">survey practitioners such as from </w:t>
      </w:r>
      <w:r w:rsidR="00A1238A" w:rsidRPr="00A1238A">
        <w:rPr>
          <w:rFonts w:ascii="Verdana" w:eastAsia="Times New Roman" w:hAnsi="Verdana" w:cs="Times New Roman"/>
          <w:color w:val="000000"/>
          <w:sz w:val="19"/>
          <w:szCs w:val="19"/>
          <w:lang w:eastAsia="en-GB"/>
        </w:rPr>
        <w:t>government statistical offices (Office for National Statistics UK (ONS), Central Bureau of Sta</w:t>
      </w:r>
      <w:r>
        <w:rPr>
          <w:rFonts w:ascii="Verdana" w:eastAsia="Times New Roman" w:hAnsi="Verdana" w:cs="Times New Roman"/>
          <w:color w:val="000000"/>
          <w:sz w:val="19"/>
          <w:szCs w:val="19"/>
          <w:lang w:eastAsia="en-GB"/>
        </w:rPr>
        <w:t>tistics Netherlands (CBS)) and</w:t>
      </w:r>
      <w:r w:rsidR="00A1238A" w:rsidRPr="00A1238A">
        <w:rPr>
          <w:rFonts w:ascii="Verdana" w:eastAsia="Times New Roman" w:hAnsi="Verdana" w:cs="Times New Roman"/>
          <w:color w:val="000000"/>
          <w:sz w:val="19"/>
          <w:szCs w:val="19"/>
          <w:lang w:eastAsia="en-GB"/>
        </w:rPr>
        <w:t xml:space="preserve"> market research </w:t>
      </w:r>
      <w:r>
        <w:rPr>
          <w:rFonts w:ascii="Verdana" w:eastAsia="Times New Roman" w:hAnsi="Verdana" w:cs="Times New Roman"/>
          <w:color w:val="000000"/>
          <w:sz w:val="19"/>
          <w:szCs w:val="19"/>
          <w:lang w:eastAsia="en-GB"/>
        </w:rPr>
        <w:t xml:space="preserve">agencies. </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color w:val="000000"/>
          <w:sz w:val="19"/>
          <w:szCs w:val="19"/>
          <w:lang w:eastAsia="en-GB"/>
        </w:rPr>
        <w:t xml:space="preserve">The project will have important implications for survey </w:t>
      </w:r>
      <w:proofErr w:type="gramStart"/>
      <w:r w:rsidRPr="00A1238A">
        <w:rPr>
          <w:rFonts w:ascii="Verdana" w:eastAsia="Times New Roman" w:hAnsi="Verdana" w:cs="Times New Roman"/>
          <w:color w:val="000000"/>
          <w:sz w:val="19"/>
          <w:szCs w:val="19"/>
          <w:lang w:eastAsia="en-GB"/>
        </w:rPr>
        <w:t>practice</w:t>
      </w:r>
      <w:proofErr w:type="gramEnd"/>
      <w:r w:rsidRPr="00A1238A">
        <w:rPr>
          <w:rFonts w:ascii="Verdana" w:eastAsia="Times New Roman" w:hAnsi="Verdana" w:cs="Times New Roman"/>
          <w:color w:val="000000"/>
          <w:sz w:val="19"/>
          <w:szCs w:val="19"/>
          <w:lang w:eastAsia="en-GB"/>
        </w:rPr>
        <w:t xml:space="preserve"> as it will enable improvements in online data collection and data quality. </w:t>
      </w:r>
      <w:bookmarkStart w:id="0" w:name="_GoBack"/>
      <w:bookmarkEnd w:id="0"/>
      <w:r w:rsidRPr="00A1238A">
        <w:rPr>
          <w:rFonts w:ascii="Verdana" w:eastAsia="Times New Roman" w:hAnsi="Verdana" w:cs="Times New Roman"/>
          <w:color w:val="000000"/>
          <w:sz w:val="19"/>
          <w:szCs w:val="19"/>
          <w:lang w:eastAsia="en-GB"/>
        </w:rPr>
        <w:t>Skills required at start of PhD: binary and multinomial logistic regressions regression modelling including ideally some experience in multilevel modelling; basic understanding of survey methodology; experience in using large-scale datasets.</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b/>
          <w:bCs/>
          <w:color w:val="000000"/>
          <w:sz w:val="19"/>
          <w:szCs w:val="19"/>
          <w:lang w:eastAsia="en-GB"/>
        </w:rPr>
        <w:t>Funding</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color w:val="000000"/>
          <w:sz w:val="19"/>
          <w:szCs w:val="19"/>
          <w:lang w:eastAsia="en-GB"/>
        </w:rPr>
        <w:lastRenderedPageBreak/>
        <w:t>South Coast DTP Funding provides an annual maintenance grant (</w:t>
      </w:r>
      <w:proofErr w:type="gramStart"/>
      <w:r w:rsidRPr="00A1238A">
        <w:rPr>
          <w:rFonts w:ascii="Verdana" w:eastAsia="Times New Roman" w:hAnsi="Verdana" w:cs="Times New Roman"/>
          <w:color w:val="000000"/>
          <w:sz w:val="19"/>
          <w:szCs w:val="19"/>
          <w:lang w:eastAsia="en-GB"/>
        </w:rPr>
        <w:t>tax free</w:t>
      </w:r>
      <w:proofErr w:type="gramEnd"/>
      <w:r w:rsidRPr="00A1238A">
        <w:rPr>
          <w:rFonts w:ascii="Verdana" w:eastAsia="Times New Roman" w:hAnsi="Verdana" w:cs="Times New Roman"/>
          <w:color w:val="000000"/>
          <w:sz w:val="19"/>
          <w:szCs w:val="19"/>
          <w:lang w:eastAsia="en-GB"/>
        </w:rPr>
        <w:t xml:space="preserve">) of £14553, plus payment of all programme fees.  Other funding available for SCDTP funded students </w:t>
      </w:r>
      <w:proofErr w:type="gramStart"/>
      <w:r w:rsidRPr="00A1238A">
        <w:rPr>
          <w:rFonts w:ascii="Verdana" w:eastAsia="Times New Roman" w:hAnsi="Verdana" w:cs="Times New Roman"/>
          <w:color w:val="000000"/>
          <w:sz w:val="19"/>
          <w:szCs w:val="19"/>
          <w:lang w:eastAsia="en-GB"/>
        </w:rPr>
        <w:t>can be found</w:t>
      </w:r>
      <w:proofErr w:type="gramEnd"/>
      <w:r w:rsidRPr="00A1238A">
        <w:rPr>
          <w:rFonts w:ascii="Verdana" w:eastAsia="Times New Roman" w:hAnsi="Verdana" w:cs="Times New Roman"/>
          <w:color w:val="000000"/>
          <w:sz w:val="19"/>
          <w:szCs w:val="19"/>
          <w:lang w:eastAsia="en-GB"/>
        </w:rPr>
        <w:t xml:space="preserve"> on the SCDTP website (southcoastdtp.ac.uk).</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color w:val="000000"/>
          <w:sz w:val="19"/>
          <w:szCs w:val="19"/>
          <w:lang w:eastAsia="en-GB"/>
        </w:rPr>
        <w:t xml:space="preserve">Funding </w:t>
      </w:r>
      <w:proofErr w:type="gramStart"/>
      <w:r w:rsidRPr="00A1238A">
        <w:rPr>
          <w:rFonts w:ascii="Verdana" w:eastAsia="Times New Roman" w:hAnsi="Verdana" w:cs="Times New Roman"/>
          <w:color w:val="000000"/>
          <w:sz w:val="19"/>
          <w:szCs w:val="19"/>
          <w:lang w:eastAsia="en-GB"/>
        </w:rPr>
        <w:t>is provided</w:t>
      </w:r>
      <w:proofErr w:type="gramEnd"/>
      <w:r w:rsidRPr="00A1238A">
        <w:rPr>
          <w:rFonts w:ascii="Verdana" w:eastAsia="Times New Roman" w:hAnsi="Verdana" w:cs="Times New Roman"/>
          <w:color w:val="000000"/>
          <w:sz w:val="19"/>
          <w:szCs w:val="19"/>
          <w:lang w:eastAsia="en-GB"/>
        </w:rPr>
        <w:t xml:space="preserve"> for 3 years full-time PhD study (pro-rata for part-time students).  Applications for 1+3 funding for students completing a Master's year prior to the commencement of PhD study are also welcome (details available at</w:t>
      </w:r>
      <w:hyperlink r:id="rId4" w:tgtFrame="_blank" w:history="1">
        <w:r w:rsidRPr="00A1238A">
          <w:rPr>
            <w:rFonts w:ascii="Verdana" w:eastAsia="Times New Roman" w:hAnsi="Verdana" w:cs="Times New Roman"/>
            <w:color w:val="3E494E"/>
            <w:sz w:val="19"/>
            <w:szCs w:val="19"/>
            <w:u w:val="single"/>
            <w:lang w:eastAsia="en-GB"/>
          </w:rPr>
          <w:t>southcoastdtp.ac.uk</w:t>
        </w:r>
      </w:hyperlink>
      <w:r w:rsidRPr="00A1238A">
        <w:rPr>
          <w:rFonts w:ascii="Verdana" w:eastAsia="Times New Roman" w:hAnsi="Verdana" w:cs="Times New Roman"/>
          <w:color w:val="000000"/>
          <w:sz w:val="19"/>
          <w:szCs w:val="19"/>
          <w:lang w:eastAsia="en-GB"/>
        </w:rPr>
        <w:t>).</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b/>
          <w:bCs/>
          <w:color w:val="000000"/>
          <w:sz w:val="19"/>
          <w:szCs w:val="19"/>
          <w:lang w:eastAsia="en-GB"/>
        </w:rPr>
        <w:t>Application Procedure</w:t>
      </w:r>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color w:val="000000"/>
          <w:sz w:val="19"/>
          <w:szCs w:val="19"/>
          <w:lang w:eastAsia="en-GB"/>
        </w:rPr>
        <w:t xml:space="preserve">The closing date and time for applications is noon on 28th June 2017.  The full application procedure, the funding application form, and more information on the South Coast Doctoral Training Partnership </w:t>
      </w:r>
      <w:proofErr w:type="gramStart"/>
      <w:r w:rsidRPr="00A1238A">
        <w:rPr>
          <w:rFonts w:ascii="Verdana" w:eastAsia="Times New Roman" w:hAnsi="Verdana" w:cs="Times New Roman"/>
          <w:color w:val="000000"/>
          <w:sz w:val="19"/>
          <w:szCs w:val="19"/>
          <w:lang w:eastAsia="en-GB"/>
        </w:rPr>
        <w:t>can be found</w:t>
      </w:r>
      <w:proofErr w:type="gramEnd"/>
      <w:r w:rsidRPr="00A1238A">
        <w:rPr>
          <w:rFonts w:ascii="Verdana" w:eastAsia="Times New Roman" w:hAnsi="Verdana" w:cs="Times New Roman"/>
          <w:color w:val="000000"/>
          <w:sz w:val="19"/>
          <w:szCs w:val="19"/>
          <w:lang w:eastAsia="en-GB"/>
        </w:rPr>
        <w:t xml:space="preserve"> at:</w:t>
      </w:r>
    </w:p>
    <w:p w:rsidR="00A1238A" w:rsidRPr="00A1238A" w:rsidRDefault="00FD24C9"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hyperlink r:id="rId5" w:tgtFrame="_blank" w:history="1">
        <w:r w:rsidR="00A1238A" w:rsidRPr="00A1238A">
          <w:rPr>
            <w:rFonts w:ascii="Verdana" w:eastAsia="Times New Roman" w:hAnsi="Verdana" w:cs="Times New Roman"/>
            <w:b/>
            <w:bCs/>
            <w:color w:val="3E494E"/>
            <w:sz w:val="19"/>
            <w:szCs w:val="19"/>
            <w:u w:val="single"/>
            <w:lang w:eastAsia="en-GB"/>
          </w:rPr>
          <w:t>http://southcoastdtp.ac.uk/how-to-apply/</w:t>
        </w:r>
      </w:hyperlink>
    </w:p>
    <w:p w:rsidR="00A1238A" w:rsidRPr="00A1238A" w:rsidRDefault="00A1238A" w:rsidP="00A1238A">
      <w:pPr>
        <w:shd w:val="clear" w:color="auto" w:fill="FFFFFF"/>
        <w:spacing w:before="100" w:beforeAutospacing="1" w:after="100" w:afterAutospacing="1" w:line="240" w:lineRule="auto"/>
        <w:jc w:val="both"/>
        <w:rPr>
          <w:rFonts w:ascii="Verdana" w:eastAsia="Times New Roman" w:hAnsi="Verdana" w:cs="Times New Roman"/>
          <w:color w:val="000000"/>
          <w:sz w:val="19"/>
          <w:szCs w:val="19"/>
          <w:lang w:eastAsia="en-GB"/>
        </w:rPr>
      </w:pPr>
      <w:r w:rsidRPr="00A1238A">
        <w:rPr>
          <w:rFonts w:ascii="Verdana" w:eastAsia="Times New Roman" w:hAnsi="Verdana" w:cs="Times New Roman"/>
          <w:color w:val="000000"/>
          <w:sz w:val="19"/>
          <w:szCs w:val="19"/>
          <w:lang w:eastAsia="en-GB"/>
        </w:rPr>
        <w:t xml:space="preserve">For further information about this project, please contact the lead supervisor </w:t>
      </w:r>
      <w:proofErr w:type="spellStart"/>
      <w:r w:rsidRPr="00A1238A">
        <w:rPr>
          <w:rFonts w:ascii="Verdana" w:eastAsia="Times New Roman" w:hAnsi="Verdana" w:cs="Times New Roman"/>
          <w:color w:val="000000"/>
          <w:sz w:val="19"/>
          <w:szCs w:val="19"/>
          <w:lang w:eastAsia="en-GB"/>
        </w:rPr>
        <w:t>detailsed</w:t>
      </w:r>
      <w:proofErr w:type="spellEnd"/>
      <w:r w:rsidRPr="00A1238A">
        <w:rPr>
          <w:rFonts w:ascii="Verdana" w:eastAsia="Times New Roman" w:hAnsi="Verdana" w:cs="Times New Roman"/>
          <w:color w:val="000000"/>
          <w:sz w:val="19"/>
          <w:szCs w:val="19"/>
          <w:lang w:eastAsia="en-GB"/>
        </w:rPr>
        <w:t xml:space="preserve"> above.  For questions relating to the application procedure, or for more information about the SCDTP, please visit the SCDTP website or contact us at scdtp@soton.ac.uk</w:t>
      </w:r>
    </w:p>
    <w:p w:rsidR="00272FC6" w:rsidRPr="00A1238A" w:rsidRDefault="00272FC6" w:rsidP="00A1238A"/>
    <w:sectPr w:rsidR="00272FC6" w:rsidRPr="00A12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8A"/>
    <w:rsid w:val="00272FC6"/>
    <w:rsid w:val="00703A67"/>
    <w:rsid w:val="00983C25"/>
    <w:rsid w:val="00A1238A"/>
    <w:rsid w:val="00FD2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C5B36-BC82-4A33-A71A-CD50E8A9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2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A1238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38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A1238A"/>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A1238A"/>
  </w:style>
  <w:style w:type="paragraph" w:styleId="NormalWeb">
    <w:name w:val="Normal (Web)"/>
    <w:basedOn w:val="Normal"/>
    <w:uiPriority w:val="99"/>
    <w:semiHidden/>
    <w:unhideWhenUsed/>
    <w:rsid w:val="00A123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1238A"/>
    <w:rPr>
      <w:b/>
      <w:bCs/>
    </w:rPr>
  </w:style>
  <w:style w:type="character" w:styleId="Hyperlink">
    <w:name w:val="Hyperlink"/>
    <w:basedOn w:val="DefaultParagraphFont"/>
    <w:uiPriority w:val="99"/>
    <w:semiHidden/>
    <w:unhideWhenUsed/>
    <w:rsid w:val="00A12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uthcoastdtp.ac.uk/how-to-apply/" TargetMode="External"/><Relationship Id="rId4" Type="http://schemas.openxmlformats.org/officeDocument/2006/relationships/hyperlink" Target="http://southcoastdt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Durrant G.</dc:creator>
  <cp:keywords/>
  <dc:description/>
  <cp:lastModifiedBy>Durrant G.</cp:lastModifiedBy>
  <cp:revision>3</cp:revision>
  <dcterms:created xsi:type="dcterms:W3CDTF">2017-05-28T08:07:00Z</dcterms:created>
  <dcterms:modified xsi:type="dcterms:W3CDTF">2017-05-28T08:17:00Z</dcterms:modified>
</cp:coreProperties>
</file>